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70761" w14:textId="77777777" w:rsidR="006D0C9B" w:rsidRDefault="006D0C9B" w:rsidP="006D0C9B">
      <w:pPr>
        <w:spacing w:line="360" w:lineRule="auto"/>
        <w:ind w:firstLine="3"/>
        <w:jc w:val="center"/>
        <w:rPr>
          <w:b/>
          <w:snapToGrid w:val="0"/>
          <w:sz w:val="24"/>
          <w:szCs w:val="24"/>
        </w:rPr>
      </w:pPr>
    </w:p>
    <w:p w14:paraId="2D7F7C4E" w14:textId="26186CEA" w:rsidR="006D0C9B" w:rsidRDefault="006D0C9B" w:rsidP="006D0C9B">
      <w:pPr>
        <w:spacing w:line="360" w:lineRule="auto"/>
        <w:ind w:firstLine="3"/>
        <w:jc w:val="center"/>
        <w:rPr>
          <w:b/>
          <w:snapToGrid w:val="0"/>
          <w:sz w:val="24"/>
          <w:szCs w:val="24"/>
        </w:rPr>
      </w:pPr>
      <w:bookmarkStart w:id="0" w:name="_GoBack"/>
      <w:bookmarkEnd w:id="0"/>
      <w:r>
        <w:rPr>
          <w:b/>
          <w:snapToGrid w:val="0"/>
          <w:sz w:val="24"/>
          <w:szCs w:val="24"/>
        </w:rPr>
        <w:t>Обязательная информация</w:t>
      </w:r>
    </w:p>
    <w:p w14:paraId="0ED07968" w14:textId="77777777" w:rsidR="006D0C9B" w:rsidRDefault="006D0C9B" w:rsidP="006D0C9B">
      <w:pPr>
        <w:spacing w:line="360" w:lineRule="auto"/>
        <w:ind w:left="2124" w:firstLine="708"/>
        <w:rPr>
          <w:b/>
          <w:snapToGrid w:val="0"/>
          <w:sz w:val="24"/>
          <w:szCs w:val="24"/>
        </w:rPr>
      </w:pPr>
    </w:p>
    <w:p w14:paraId="6ECE3FAE" w14:textId="77777777" w:rsidR="006D0C9B" w:rsidRDefault="006D0C9B" w:rsidP="006D0C9B">
      <w:pPr>
        <w:spacing w:line="360" w:lineRule="auto"/>
        <w:ind w:firstLine="709"/>
        <w:jc w:val="both"/>
        <w:rPr>
          <w:sz w:val="24"/>
          <w:szCs w:val="24"/>
        </w:rPr>
      </w:pPr>
      <w:r>
        <w:rPr>
          <w:sz w:val="24"/>
          <w:szCs w:val="24"/>
        </w:rPr>
        <w:t xml:space="preserve">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796DD930" w14:textId="77777777" w:rsidR="006D0C9B" w:rsidRDefault="006D0C9B" w:rsidP="006D0C9B">
      <w:pPr>
        <w:spacing w:line="360" w:lineRule="auto"/>
        <w:ind w:firstLine="709"/>
        <w:jc w:val="both"/>
        <w:rPr>
          <w:sz w:val="24"/>
          <w:szCs w:val="24"/>
        </w:rPr>
      </w:pPr>
      <w:r>
        <w:rPr>
          <w:sz w:val="24"/>
          <w:szCs w:val="24"/>
        </w:rPr>
        <w:t xml:space="preserve">ОПИФ рыночных финансовых инструментов «ТКБ </w:t>
      </w:r>
      <w:proofErr w:type="spellStart"/>
      <w:r>
        <w:rPr>
          <w:sz w:val="24"/>
          <w:szCs w:val="24"/>
        </w:rPr>
        <w:t>Инвестмент</w:t>
      </w:r>
      <w:proofErr w:type="spellEnd"/>
      <w:r>
        <w:rPr>
          <w:sz w:val="24"/>
          <w:szCs w:val="24"/>
        </w:rPr>
        <w:t xml:space="preserve"> </w:t>
      </w:r>
      <w:proofErr w:type="spellStart"/>
      <w:r>
        <w:rPr>
          <w:sz w:val="24"/>
          <w:szCs w:val="24"/>
        </w:rPr>
        <w:t>Партнерс</w:t>
      </w:r>
      <w:proofErr w:type="spellEnd"/>
      <w:r>
        <w:rPr>
          <w:sz w:val="24"/>
          <w:szCs w:val="24"/>
        </w:rPr>
        <w:t xml:space="preserve"> – Фонд сбалансированный» (Правила доверительного управления фондом зарегистрированы ФКЦБ России 24.12.2002 за № 0078-58234010). </w:t>
      </w:r>
    </w:p>
    <w:p w14:paraId="063204B2" w14:textId="77777777" w:rsidR="006D0C9B" w:rsidRDefault="006D0C9B" w:rsidP="006D0C9B">
      <w:pPr>
        <w:spacing w:line="360" w:lineRule="auto"/>
        <w:ind w:firstLine="709"/>
        <w:jc w:val="both"/>
        <w:rPr>
          <w:sz w:val="24"/>
          <w:szCs w:val="24"/>
        </w:rPr>
      </w:pPr>
      <w:r>
        <w:rPr>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z w:val="24"/>
          <w:szCs w:val="24"/>
        </w:rPr>
        <w:t>sales</w:t>
      </w:r>
      <w:proofErr w:type="spellEnd"/>
      <w:r>
        <w:rPr>
          <w:sz w:val="24"/>
          <w:szCs w:val="24"/>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47EAD6B0" w14:textId="77777777" w:rsidR="006D0C9B" w:rsidRDefault="006D0C9B" w:rsidP="006D0C9B">
      <w:pPr>
        <w:spacing w:line="360" w:lineRule="auto"/>
        <w:ind w:firstLine="709"/>
        <w:jc w:val="both"/>
        <w:rPr>
          <w:sz w:val="24"/>
          <w:szCs w:val="24"/>
        </w:rPr>
      </w:pPr>
    </w:p>
    <w:p w14:paraId="173AF65B" w14:textId="77777777" w:rsidR="006D0C9B" w:rsidRPr="00F95BAB" w:rsidRDefault="006D0C9B" w:rsidP="006D0C9B">
      <w:pPr>
        <w:spacing w:line="360" w:lineRule="auto"/>
        <w:ind w:firstLine="709"/>
        <w:jc w:val="both"/>
        <w:rPr>
          <w:sz w:val="26"/>
          <w:szCs w:val="26"/>
        </w:rPr>
      </w:pPr>
      <w:r w:rsidRPr="00F95BAB">
        <w:rPr>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8641F8F" w14:textId="77777777" w:rsidR="006D0C9B" w:rsidRDefault="006D0C9B">
      <w:pPr>
        <w:autoSpaceDE/>
        <w:autoSpaceDN/>
        <w:spacing w:after="200" w:line="276" w:lineRule="auto"/>
        <w:rPr>
          <w:b/>
          <w:bCs/>
        </w:rPr>
      </w:pPr>
    </w:p>
    <w:p w14:paraId="52CB0A35" w14:textId="2DAEDD14" w:rsidR="006D0C9B" w:rsidRDefault="006D0C9B">
      <w:pPr>
        <w:autoSpaceDE/>
        <w:autoSpaceDN/>
        <w:spacing w:after="200" w:line="276" w:lineRule="auto"/>
        <w:rPr>
          <w:b/>
          <w:bCs/>
          <w:sz w:val="24"/>
          <w:szCs w:val="24"/>
        </w:rPr>
      </w:pPr>
      <w:r>
        <w:rPr>
          <w:b/>
          <w:bCs/>
        </w:rPr>
        <w:br w:type="page"/>
      </w:r>
    </w:p>
    <w:p w14:paraId="12917070" w14:textId="35066E87" w:rsidR="00E9397C" w:rsidRPr="00E9397C" w:rsidRDefault="00496F37" w:rsidP="00E9397C">
      <w:pPr>
        <w:pStyle w:val="a5"/>
        <w:ind w:firstLine="284"/>
        <w:rPr>
          <w:rFonts w:ascii="Times New Roman" w:hAnsi="Times New Roman" w:cs="Times New Roman"/>
          <w:b/>
          <w:bCs/>
        </w:rPr>
      </w:pPr>
      <w:r w:rsidRPr="00E9397C">
        <w:rPr>
          <w:rFonts w:ascii="Times New Roman" w:hAnsi="Times New Roman" w:cs="Times New Roman"/>
          <w:b/>
          <w:bCs/>
        </w:rPr>
        <w:lastRenderedPageBreak/>
        <w:t xml:space="preserve">                             </w:t>
      </w:r>
      <w:r w:rsidR="00E9397C">
        <w:rPr>
          <w:rFonts w:ascii="Times New Roman" w:hAnsi="Times New Roman" w:cs="Times New Roman"/>
          <w:b/>
          <w:bCs/>
        </w:rPr>
        <w:t xml:space="preserve">               </w:t>
      </w:r>
      <w:r w:rsidR="00E9397C" w:rsidRPr="00E9397C">
        <w:rPr>
          <w:rFonts w:ascii="Times New Roman" w:hAnsi="Times New Roman" w:cs="Times New Roman"/>
          <w:b/>
          <w:bCs/>
        </w:rPr>
        <w:t>УТВЕРЖДЕНЫ</w:t>
      </w:r>
    </w:p>
    <w:p w14:paraId="709341D1" w14:textId="4C80DA33" w:rsidR="00E9397C" w:rsidRPr="00E9397C" w:rsidRDefault="00E9397C" w:rsidP="00C435CB">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435CB">
        <w:rPr>
          <w:b/>
          <w:bCs/>
          <w:sz w:val="24"/>
          <w:szCs w:val="24"/>
        </w:rPr>
        <w:tab/>
      </w:r>
      <w:r w:rsidR="00C435CB">
        <w:rPr>
          <w:b/>
          <w:bCs/>
          <w:sz w:val="24"/>
          <w:szCs w:val="24"/>
        </w:rPr>
        <w:tab/>
      </w:r>
      <w:r w:rsidR="00C435CB">
        <w:rPr>
          <w:b/>
          <w:bCs/>
          <w:sz w:val="24"/>
          <w:szCs w:val="24"/>
        </w:rPr>
        <w:tab/>
      </w:r>
      <w:r w:rsidR="00C435CB">
        <w:rPr>
          <w:b/>
          <w:bCs/>
          <w:sz w:val="24"/>
          <w:szCs w:val="24"/>
        </w:rPr>
        <w:tab/>
      </w:r>
      <w:r w:rsidRPr="00E9397C">
        <w:rPr>
          <w:b/>
          <w:bCs/>
          <w:sz w:val="24"/>
          <w:szCs w:val="24"/>
        </w:rPr>
        <w:t>Приказом Генерального директора</w:t>
      </w:r>
    </w:p>
    <w:p w14:paraId="5C50D38E" w14:textId="77777777"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Pr="00E9397C">
        <w:rPr>
          <w:b/>
          <w:bCs/>
          <w:sz w:val="24"/>
          <w:szCs w:val="24"/>
        </w:rPr>
        <w:t xml:space="preserve">ТКБ </w:t>
      </w:r>
      <w:proofErr w:type="spellStart"/>
      <w:r w:rsidRPr="00E9397C">
        <w:rPr>
          <w:b/>
          <w:bCs/>
          <w:sz w:val="24"/>
          <w:szCs w:val="24"/>
        </w:rPr>
        <w:t>Инвестмент</w:t>
      </w:r>
      <w:proofErr w:type="spellEnd"/>
      <w:r w:rsidRPr="00E9397C">
        <w:rPr>
          <w:b/>
          <w:bCs/>
          <w:sz w:val="24"/>
          <w:szCs w:val="24"/>
        </w:rPr>
        <w:t xml:space="preserve"> </w:t>
      </w:r>
      <w:proofErr w:type="spellStart"/>
      <w:r w:rsidRPr="00E9397C">
        <w:rPr>
          <w:b/>
          <w:bCs/>
          <w:sz w:val="24"/>
          <w:szCs w:val="24"/>
        </w:rPr>
        <w:t>Партнерс</w:t>
      </w:r>
      <w:proofErr w:type="spellEnd"/>
      <w:r w:rsidRPr="00E9397C">
        <w:rPr>
          <w:b/>
          <w:bCs/>
          <w:sz w:val="24"/>
          <w:szCs w:val="24"/>
        </w:rPr>
        <w:t xml:space="preserve"> (АО)</w:t>
      </w:r>
    </w:p>
    <w:p w14:paraId="23D0C654" w14:textId="31045E7F" w:rsidR="00E9397C" w:rsidRPr="00E9397C" w:rsidRDefault="00E9397C" w:rsidP="00E9397C">
      <w:pPr>
        <w:spacing w:line="280" w:lineRule="exact"/>
        <w:ind w:firstLine="284"/>
        <w:jc w:val="center"/>
        <w:rPr>
          <w:b/>
          <w:bCs/>
          <w:sz w:val="24"/>
          <w:szCs w:val="24"/>
        </w:rPr>
      </w:pPr>
      <w:r w:rsidRPr="00E9397C">
        <w:rPr>
          <w:b/>
          <w:bCs/>
          <w:sz w:val="24"/>
          <w:szCs w:val="24"/>
        </w:rPr>
        <w:t xml:space="preserve">                                             </w:t>
      </w:r>
      <w:r w:rsidR="00C435CB">
        <w:rPr>
          <w:b/>
          <w:bCs/>
          <w:sz w:val="24"/>
          <w:szCs w:val="24"/>
        </w:rPr>
        <w:t xml:space="preserve">    </w:t>
      </w:r>
      <w:r w:rsidR="00CB5603">
        <w:rPr>
          <w:b/>
          <w:bCs/>
          <w:sz w:val="24"/>
          <w:szCs w:val="24"/>
        </w:rPr>
        <w:t>Тимофеевым Д.Н.</w:t>
      </w:r>
    </w:p>
    <w:p w14:paraId="1B5552E5" w14:textId="2E8C15D1" w:rsidR="00E9397C" w:rsidRPr="006D0C9B" w:rsidRDefault="00E9397C" w:rsidP="00E9397C">
      <w:pPr>
        <w:spacing w:line="280" w:lineRule="exact"/>
        <w:ind w:firstLine="284"/>
        <w:jc w:val="center"/>
        <w:rPr>
          <w:b/>
          <w:bCs/>
          <w:sz w:val="24"/>
          <w:szCs w:val="24"/>
        </w:rPr>
      </w:pPr>
      <w:r w:rsidRPr="00E9397C">
        <w:rPr>
          <w:b/>
          <w:bCs/>
          <w:sz w:val="24"/>
          <w:szCs w:val="24"/>
        </w:rPr>
        <w:t xml:space="preserve">                                         </w:t>
      </w:r>
      <w:r w:rsidR="00C15C2C">
        <w:rPr>
          <w:b/>
          <w:bCs/>
          <w:sz w:val="24"/>
          <w:szCs w:val="24"/>
        </w:rPr>
        <w:t xml:space="preserve">               </w:t>
      </w:r>
      <w:r w:rsidR="00400301">
        <w:rPr>
          <w:b/>
          <w:bCs/>
          <w:sz w:val="24"/>
          <w:szCs w:val="24"/>
        </w:rPr>
        <w:t xml:space="preserve">   </w:t>
      </w:r>
      <w:r w:rsidR="00BD551A">
        <w:rPr>
          <w:b/>
          <w:bCs/>
          <w:sz w:val="24"/>
          <w:szCs w:val="24"/>
        </w:rPr>
        <w:t xml:space="preserve">  </w:t>
      </w:r>
      <w:r w:rsidR="00BD551A" w:rsidRPr="006D0C9B">
        <w:rPr>
          <w:b/>
          <w:bCs/>
          <w:sz w:val="24"/>
          <w:szCs w:val="24"/>
        </w:rPr>
        <w:t xml:space="preserve">   </w:t>
      </w:r>
      <w:r w:rsidR="001B62F8">
        <w:rPr>
          <w:b/>
          <w:bCs/>
          <w:sz w:val="24"/>
          <w:szCs w:val="24"/>
        </w:rPr>
        <w:t xml:space="preserve"> </w:t>
      </w:r>
      <w:r w:rsidR="00CB5603">
        <w:rPr>
          <w:b/>
          <w:bCs/>
          <w:sz w:val="24"/>
          <w:szCs w:val="24"/>
        </w:rPr>
        <w:t xml:space="preserve">от </w:t>
      </w:r>
      <w:r w:rsidR="00520B54">
        <w:rPr>
          <w:b/>
          <w:bCs/>
          <w:sz w:val="24"/>
          <w:szCs w:val="24"/>
        </w:rPr>
        <w:t>«</w:t>
      </w:r>
      <w:r w:rsidR="00BD551A">
        <w:rPr>
          <w:b/>
          <w:bCs/>
          <w:sz w:val="24"/>
          <w:szCs w:val="24"/>
        </w:rPr>
        <w:t>28</w:t>
      </w:r>
      <w:r w:rsidR="00CB5603">
        <w:rPr>
          <w:b/>
          <w:bCs/>
          <w:sz w:val="24"/>
          <w:szCs w:val="24"/>
        </w:rPr>
        <w:t xml:space="preserve">» </w:t>
      </w:r>
      <w:r w:rsidR="00A04AA3">
        <w:rPr>
          <w:b/>
          <w:bCs/>
          <w:sz w:val="24"/>
          <w:szCs w:val="24"/>
        </w:rPr>
        <w:t>января</w:t>
      </w:r>
      <w:r w:rsidR="00936984" w:rsidRPr="00E9397C">
        <w:rPr>
          <w:b/>
          <w:bCs/>
          <w:sz w:val="24"/>
          <w:szCs w:val="24"/>
        </w:rPr>
        <w:t xml:space="preserve"> </w:t>
      </w:r>
      <w:r w:rsidRPr="00E9397C">
        <w:rPr>
          <w:b/>
          <w:bCs/>
          <w:sz w:val="24"/>
          <w:szCs w:val="24"/>
        </w:rPr>
        <w:t>202</w:t>
      </w:r>
      <w:r w:rsidR="00A04AA3">
        <w:rPr>
          <w:b/>
          <w:bCs/>
          <w:sz w:val="24"/>
          <w:szCs w:val="24"/>
        </w:rPr>
        <w:t>6</w:t>
      </w:r>
      <w:r w:rsidRPr="00E9397C">
        <w:rPr>
          <w:b/>
          <w:bCs/>
          <w:sz w:val="24"/>
          <w:szCs w:val="24"/>
        </w:rPr>
        <w:t xml:space="preserve"> г. №</w:t>
      </w:r>
      <w:r w:rsidR="0066112F">
        <w:rPr>
          <w:b/>
          <w:bCs/>
          <w:sz w:val="24"/>
          <w:szCs w:val="24"/>
        </w:rPr>
        <w:t xml:space="preserve"> </w:t>
      </w:r>
      <w:r w:rsidR="00BD551A" w:rsidRPr="006D0C9B">
        <w:rPr>
          <w:b/>
          <w:bCs/>
          <w:sz w:val="24"/>
          <w:szCs w:val="24"/>
        </w:rPr>
        <w:t>7</w:t>
      </w:r>
    </w:p>
    <w:p w14:paraId="3359CE85" w14:textId="77777777" w:rsidR="00496F37" w:rsidRDefault="00496F37" w:rsidP="00E9397C">
      <w:pPr>
        <w:pStyle w:val="a5"/>
        <w:ind w:firstLine="284"/>
        <w:rPr>
          <w:rFonts w:ascii="Times New Roman" w:hAnsi="Times New Roman" w:cs="Times New Roman"/>
          <w:b/>
          <w:bCs/>
        </w:rPr>
      </w:pPr>
    </w:p>
    <w:p w14:paraId="1754880E" w14:textId="77777777" w:rsidR="00496F37" w:rsidRDefault="00496F37" w:rsidP="00496F37">
      <w:pPr>
        <w:pStyle w:val="a5"/>
        <w:ind w:firstLine="0"/>
        <w:jc w:val="left"/>
        <w:rPr>
          <w:rFonts w:ascii="Times New Roman" w:hAnsi="Times New Roman" w:cs="Times New Roman"/>
          <w:b/>
          <w:bCs/>
        </w:rPr>
      </w:pPr>
    </w:p>
    <w:p w14:paraId="20F43C5B" w14:textId="381020B7" w:rsidR="00E976AA" w:rsidRPr="003C0865" w:rsidRDefault="00E976AA" w:rsidP="00E976AA">
      <w:pPr>
        <w:pStyle w:val="a5"/>
        <w:ind w:firstLine="284"/>
        <w:rPr>
          <w:rFonts w:ascii="Times New Roman" w:hAnsi="Times New Roman" w:cs="Times New Roman"/>
          <w:b/>
          <w:bCs/>
        </w:rPr>
      </w:pPr>
      <w:r w:rsidRPr="00032911">
        <w:rPr>
          <w:rFonts w:ascii="Times New Roman" w:hAnsi="Times New Roman" w:cs="Times New Roman"/>
          <w:b/>
          <w:bCs/>
        </w:rPr>
        <w:t xml:space="preserve">Изменения и дополнения </w:t>
      </w:r>
      <w:r w:rsidR="00EE7045" w:rsidRPr="00032911">
        <w:rPr>
          <w:rFonts w:ascii="Times New Roman" w:hAnsi="Times New Roman" w:cs="Times New Roman"/>
          <w:b/>
          <w:bCs/>
        </w:rPr>
        <w:t xml:space="preserve">№ </w:t>
      </w:r>
      <w:r w:rsidR="00A04AA3">
        <w:rPr>
          <w:rFonts w:ascii="Times New Roman" w:hAnsi="Times New Roman" w:cs="Times New Roman"/>
          <w:b/>
          <w:bCs/>
        </w:rPr>
        <w:t>43</w:t>
      </w:r>
    </w:p>
    <w:p w14:paraId="54BC3C89" w14:textId="77777777" w:rsidR="00E976AA" w:rsidRPr="00032911" w:rsidRDefault="00E976AA" w:rsidP="00E976AA">
      <w:pPr>
        <w:pStyle w:val="ConsTitle"/>
        <w:widowControl/>
        <w:jc w:val="center"/>
        <w:rPr>
          <w:rFonts w:ascii="Times New Roman" w:hAnsi="Times New Roman" w:cs="Times New Roman"/>
          <w:sz w:val="24"/>
          <w:szCs w:val="24"/>
        </w:rPr>
      </w:pPr>
      <w:r w:rsidRPr="00032911">
        <w:rPr>
          <w:rFonts w:ascii="Times New Roman" w:hAnsi="Times New Roman" w:cs="Times New Roman"/>
          <w:b w:val="0"/>
          <w:bCs w:val="0"/>
          <w:sz w:val="24"/>
          <w:szCs w:val="24"/>
        </w:rPr>
        <w:t xml:space="preserve"> </w:t>
      </w:r>
      <w:r w:rsidRPr="00032911">
        <w:rPr>
          <w:rFonts w:ascii="Times New Roman" w:hAnsi="Times New Roman" w:cs="Times New Roman"/>
          <w:sz w:val="24"/>
          <w:szCs w:val="24"/>
        </w:rPr>
        <w:t>в Правила доверительного управления</w:t>
      </w:r>
    </w:p>
    <w:p w14:paraId="546B2690" w14:textId="77777777" w:rsidR="00961D05" w:rsidRPr="00032911" w:rsidRDefault="00E976AA" w:rsidP="00E976AA">
      <w:pPr>
        <w:pStyle w:val="ConsTitle"/>
        <w:jc w:val="center"/>
        <w:rPr>
          <w:rFonts w:ascii="Times New Roman" w:hAnsi="Times New Roman" w:cs="Times New Roman"/>
          <w:sz w:val="24"/>
          <w:szCs w:val="24"/>
        </w:rPr>
      </w:pPr>
      <w:r w:rsidRPr="00032911">
        <w:rPr>
          <w:rFonts w:ascii="Times New Roman" w:hAnsi="Times New Roman" w:cs="Times New Roman"/>
          <w:sz w:val="24"/>
          <w:szCs w:val="24"/>
        </w:rPr>
        <w:t xml:space="preserve"> </w:t>
      </w:r>
      <w:r w:rsidR="00961D05" w:rsidRPr="00032911">
        <w:rPr>
          <w:rFonts w:ascii="Times New Roman" w:hAnsi="Times New Roman" w:cs="Times New Roman"/>
          <w:sz w:val="24"/>
          <w:szCs w:val="24"/>
        </w:rPr>
        <w:t xml:space="preserve">Открытым </w:t>
      </w:r>
      <w:r w:rsidRPr="00032911">
        <w:rPr>
          <w:rFonts w:ascii="Times New Roman" w:hAnsi="Times New Roman" w:cs="Times New Roman"/>
          <w:sz w:val="24"/>
          <w:szCs w:val="24"/>
        </w:rPr>
        <w:t xml:space="preserve">паевым инвестиционным фондом </w:t>
      </w:r>
      <w:r w:rsidR="00203452">
        <w:rPr>
          <w:rFonts w:ascii="Times New Roman" w:hAnsi="Times New Roman" w:cs="Times New Roman"/>
          <w:sz w:val="24"/>
          <w:szCs w:val="24"/>
        </w:rPr>
        <w:t>рыночных финансовых инструментов</w:t>
      </w:r>
    </w:p>
    <w:p w14:paraId="2DB35780" w14:textId="77777777" w:rsidR="005974E1" w:rsidRPr="00032911" w:rsidRDefault="00ED20DB" w:rsidP="005974E1">
      <w:pPr>
        <w:pStyle w:val="ConsTitle"/>
        <w:jc w:val="center"/>
        <w:rPr>
          <w:rFonts w:ascii="Times New Roman" w:hAnsi="Times New Roman" w:cs="Times New Roman"/>
          <w:sz w:val="24"/>
          <w:szCs w:val="24"/>
        </w:rPr>
      </w:pPr>
      <w:r w:rsidRPr="00032911">
        <w:rPr>
          <w:rFonts w:ascii="Times New Roman" w:hAnsi="Times New Roman" w:cs="Times New Roman"/>
          <w:spacing w:val="-1"/>
          <w:sz w:val="24"/>
          <w:szCs w:val="24"/>
        </w:rPr>
        <w:t xml:space="preserve">«ТКБ </w:t>
      </w:r>
      <w:proofErr w:type="spellStart"/>
      <w:r w:rsidR="0095456D">
        <w:rPr>
          <w:rFonts w:ascii="Times New Roman" w:hAnsi="Times New Roman" w:cs="Times New Roman"/>
          <w:spacing w:val="-1"/>
          <w:sz w:val="24"/>
          <w:szCs w:val="24"/>
        </w:rPr>
        <w:t>Инвестмент</w:t>
      </w:r>
      <w:proofErr w:type="spellEnd"/>
      <w:r w:rsidR="0095456D">
        <w:rPr>
          <w:rFonts w:ascii="Times New Roman" w:hAnsi="Times New Roman" w:cs="Times New Roman"/>
          <w:spacing w:val="-1"/>
          <w:sz w:val="24"/>
          <w:szCs w:val="24"/>
        </w:rPr>
        <w:t xml:space="preserve"> </w:t>
      </w:r>
      <w:proofErr w:type="spellStart"/>
      <w:r w:rsidR="0095456D">
        <w:rPr>
          <w:rFonts w:ascii="Times New Roman" w:hAnsi="Times New Roman" w:cs="Times New Roman"/>
          <w:spacing w:val="-1"/>
          <w:sz w:val="24"/>
          <w:szCs w:val="24"/>
        </w:rPr>
        <w:t>Партнерс</w:t>
      </w:r>
      <w:proofErr w:type="spellEnd"/>
      <w:r w:rsidRPr="00032911">
        <w:rPr>
          <w:rFonts w:ascii="Times New Roman" w:hAnsi="Times New Roman" w:cs="Times New Roman"/>
          <w:spacing w:val="-1"/>
          <w:sz w:val="24"/>
          <w:szCs w:val="24"/>
        </w:rPr>
        <w:t xml:space="preserve"> –</w:t>
      </w:r>
      <w:r w:rsidR="00B20607" w:rsidRPr="00032911">
        <w:rPr>
          <w:rFonts w:ascii="Times New Roman" w:hAnsi="Times New Roman" w:cs="Times New Roman"/>
          <w:spacing w:val="-1"/>
          <w:sz w:val="24"/>
          <w:szCs w:val="24"/>
        </w:rPr>
        <w:t xml:space="preserve"> </w:t>
      </w:r>
      <w:r w:rsidR="00CF5B51" w:rsidRPr="00032911">
        <w:rPr>
          <w:rFonts w:ascii="Times New Roman" w:hAnsi="Times New Roman" w:cs="Times New Roman"/>
          <w:spacing w:val="-1"/>
          <w:sz w:val="24"/>
          <w:szCs w:val="24"/>
        </w:rPr>
        <w:t>Фонд сбалансированный</w:t>
      </w:r>
      <w:r w:rsidR="005974E1" w:rsidRPr="00032911">
        <w:rPr>
          <w:rFonts w:ascii="Times New Roman" w:hAnsi="Times New Roman" w:cs="Times New Roman"/>
          <w:sz w:val="24"/>
          <w:szCs w:val="24"/>
        </w:rPr>
        <w:t>»</w:t>
      </w:r>
    </w:p>
    <w:p w14:paraId="5430A6A3" w14:textId="77777777" w:rsidR="005974E1" w:rsidRDefault="005974E1" w:rsidP="005974E1">
      <w:pPr>
        <w:pStyle w:val="a5"/>
        <w:spacing w:after="60"/>
        <w:ind w:firstLine="284"/>
        <w:rPr>
          <w:rFonts w:ascii="Times New Roman" w:hAnsi="Times New Roman" w:cs="Times New Roman"/>
          <w:sz w:val="20"/>
          <w:szCs w:val="20"/>
        </w:rPr>
      </w:pPr>
    </w:p>
    <w:p w14:paraId="69758C96" w14:textId="77777777" w:rsidR="005756B8"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203452">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95456D">
        <w:rPr>
          <w:rFonts w:ascii="Times New Roman" w:hAnsi="Times New Roman" w:cs="Times New Roman"/>
          <w:b w:val="0"/>
          <w:sz w:val="20"/>
          <w:szCs w:val="20"/>
        </w:rPr>
        <w:t>Инвестмент</w:t>
      </w:r>
      <w:proofErr w:type="spellEnd"/>
      <w:r w:rsidR="0095456D">
        <w:rPr>
          <w:rFonts w:ascii="Times New Roman" w:hAnsi="Times New Roman" w:cs="Times New Roman"/>
          <w:b w:val="0"/>
          <w:sz w:val="20"/>
          <w:szCs w:val="20"/>
        </w:rPr>
        <w:t xml:space="preserve"> </w:t>
      </w:r>
      <w:proofErr w:type="spellStart"/>
      <w:r w:rsidR="0095456D">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CF5B51">
        <w:rPr>
          <w:rFonts w:ascii="Times New Roman" w:hAnsi="Times New Roman" w:cs="Times New Roman"/>
          <w:b w:val="0"/>
          <w:sz w:val="20"/>
          <w:szCs w:val="20"/>
        </w:rPr>
        <w:t>Фонд сбалансированный</w:t>
      </w:r>
      <w:r w:rsidRPr="005974E1">
        <w:rPr>
          <w:rFonts w:ascii="Times New Roman" w:hAnsi="Times New Roman" w:cs="Times New Roman"/>
          <w:b w:val="0"/>
          <w:sz w:val="20"/>
          <w:szCs w:val="20"/>
        </w:rPr>
        <w:t xml:space="preserve">», зарегистрированные </w:t>
      </w:r>
      <w:r w:rsidR="00CF5B51">
        <w:rPr>
          <w:rFonts w:ascii="Times New Roman" w:hAnsi="Times New Roman" w:cs="Times New Roman"/>
          <w:b w:val="0"/>
          <w:sz w:val="20"/>
          <w:szCs w:val="20"/>
        </w:rPr>
        <w:t>ФКЦБ</w:t>
      </w:r>
      <w:r w:rsidRPr="005974E1">
        <w:rPr>
          <w:rFonts w:ascii="Times New Roman" w:hAnsi="Times New Roman" w:cs="Times New Roman"/>
          <w:b w:val="0"/>
          <w:sz w:val="20"/>
          <w:szCs w:val="20"/>
        </w:rPr>
        <w:t xml:space="preserve"> России 2</w:t>
      </w:r>
      <w:r w:rsidR="00CF5B51">
        <w:rPr>
          <w:rFonts w:ascii="Times New Roman" w:hAnsi="Times New Roman" w:cs="Times New Roman"/>
          <w:b w:val="0"/>
          <w:sz w:val="20"/>
          <w:szCs w:val="20"/>
        </w:rPr>
        <w:t>4</w:t>
      </w:r>
      <w:r w:rsidRPr="005974E1">
        <w:rPr>
          <w:rFonts w:ascii="Times New Roman" w:hAnsi="Times New Roman" w:cs="Times New Roman"/>
          <w:b w:val="0"/>
          <w:sz w:val="20"/>
          <w:szCs w:val="20"/>
        </w:rPr>
        <w:t> </w:t>
      </w:r>
      <w:r w:rsidR="00CF5B51">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200</w:t>
      </w:r>
      <w:r w:rsidR="00CF5B51">
        <w:rPr>
          <w:rFonts w:ascii="Times New Roman" w:hAnsi="Times New Roman" w:cs="Times New Roman"/>
          <w:b w:val="0"/>
          <w:sz w:val="20"/>
          <w:szCs w:val="20"/>
        </w:rPr>
        <w:t>2</w:t>
      </w:r>
      <w:r w:rsidRPr="005974E1">
        <w:rPr>
          <w:rFonts w:ascii="Times New Roman" w:hAnsi="Times New Roman" w:cs="Times New Roman"/>
          <w:b w:val="0"/>
          <w:sz w:val="20"/>
          <w:szCs w:val="20"/>
        </w:rPr>
        <w:t xml:space="preserve"> г. за № 0</w:t>
      </w:r>
      <w:r w:rsidR="00CF5B51">
        <w:rPr>
          <w:rFonts w:ascii="Times New Roman" w:hAnsi="Times New Roman" w:cs="Times New Roman"/>
          <w:b w:val="0"/>
          <w:sz w:val="20"/>
          <w:szCs w:val="20"/>
        </w:rPr>
        <w:t>0</w:t>
      </w:r>
      <w:r w:rsidR="00EE7045">
        <w:rPr>
          <w:rFonts w:ascii="Times New Roman" w:hAnsi="Times New Roman" w:cs="Times New Roman"/>
          <w:b w:val="0"/>
          <w:sz w:val="20"/>
          <w:szCs w:val="20"/>
        </w:rPr>
        <w:t>78</w:t>
      </w:r>
      <w:r w:rsidRPr="005974E1">
        <w:rPr>
          <w:rFonts w:ascii="Times New Roman" w:hAnsi="Times New Roman" w:cs="Times New Roman"/>
          <w:b w:val="0"/>
          <w:sz w:val="20"/>
          <w:szCs w:val="20"/>
        </w:rPr>
        <w:t>-</w:t>
      </w:r>
      <w:r w:rsidR="00CF5B51">
        <w:rPr>
          <w:rFonts w:ascii="Times New Roman" w:hAnsi="Times New Roman" w:cs="Times New Roman"/>
          <w:b w:val="0"/>
          <w:sz w:val="20"/>
          <w:szCs w:val="20"/>
        </w:rPr>
        <w:t>58234010</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14:paraId="5D9F3A5F" w14:textId="77777777"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68"/>
        <w:gridCol w:w="4253"/>
      </w:tblGrid>
      <w:tr w:rsidR="00C71145" w:rsidRPr="00203E3A" w14:paraId="6CA9653E" w14:textId="77777777" w:rsidTr="00DF58CB">
        <w:trPr>
          <w:trHeight w:val="537"/>
        </w:trPr>
        <w:tc>
          <w:tcPr>
            <w:tcW w:w="568" w:type="dxa"/>
            <w:shd w:val="clear" w:color="auto" w:fill="F3F3F3"/>
          </w:tcPr>
          <w:p w14:paraId="408F2D39" w14:textId="77777777" w:rsidR="00E44D5F" w:rsidRPr="00203E3A" w:rsidRDefault="00E44D5F" w:rsidP="00576992">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 п/п</w:t>
            </w:r>
          </w:p>
        </w:tc>
        <w:tc>
          <w:tcPr>
            <w:tcW w:w="1076" w:type="dxa"/>
            <w:shd w:val="clear" w:color="auto" w:fill="F3F3F3"/>
          </w:tcPr>
          <w:p w14:paraId="4FC6ADF6" w14:textId="77777777" w:rsidR="00E44D5F" w:rsidRPr="00203E3A" w:rsidRDefault="00E44D5F" w:rsidP="00576992">
            <w:pPr>
              <w:autoSpaceDE/>
              <w:autoSpaceDN/>
              <w:jc w:val="center"/>
            </w:pPr>
            <w:r w:rsidRPr="00203E3A">
              <w:t xml:space="preserve">Номер </w:t>
            </w:r>
            <w:proofErr w:type="spellStart"/>
            <w:proofErr w:type="gramStart"/>
            <w:r w:rsidRPr="00203E3A">
              <w:t>редакти-руемого</w:t>
            </w:r>
            <w:proofErr w:type="spellEnd"/>
            <w:proofErr w:type="gramEnd"/>
          </w:p>
          <w:p w14:paraId="140C906F" w14:textId="77777777" w:rsidR="00E44D5F" w:rsidRPr="00203E3A" w:rsidRDefault="00E44D5F" w:rsidP="00576992">
            <w:pPr>
              <w:autoSpaceDE/>
              <w:autoSpaceDN/>
              <w:jc w:val="center"/>
            </w:pPr>
            <w:r w:rsidRPr="00203E3A">
              <w:t>пункта</w:t>
            </w:r>
          </w:p>
        </w:tc>
        <w:tc>
          <w:tcPr>
            <w:tcW w:w="4168" w:type="dxa"/>
            <w:shd w:val="clear" w:color="auto" w:fill="F3F3F3"/>
            <w:vAlign w:val="center"/>
          </w:tcPr>
          <w:p w14:paraId="410DB28A" w14:textId="77777777" w:rsidR="00E44D5F" w:rsidRPr="00203E3A" w:rsidRDefault="00E44D5F" w:rsidP="00E44D5F">
            <w:pPr>
              <w:pStyle w:val="prg3"/>
              <w:numPr>
                <w:ilvl w:val="0"/>
                <w:numId w:val="0"/>
              </w:numPr>
              <w:spacing w:line="280" w:lineRule="exact"/>
              <w:jc w:val="center"/>
              <w:rPr>
                <w:rFonts w:ascii="Times New Roman" w:hAnsi="Times New Roman" w:cs="Times New Roman"/>
                <w:kern w:val="0"/>
              </w:rPr>
            </w:pPr>
            <w:r w:rsidRPr="00203E3A">
              <w:rPr>
                <w:rFonts w:ascii="Times New Roman" w:hAnsi="Times New Roman" w:cs="Times New Roman"/>
                <w:kern w:val="0"/>
              </w:rPr>
              <w:t>Пункт в прежней редакции</w:t>
            </w:r>
          </w:p>
        </w:tc>
        <w:tc>
          <w:tcPr>
            <w:tcW w:w="4253" w:type="dxa"/>
            <w:shd w:val="clear" w:color="auto" w:fill="F3F3F3"/>
            <w:vAlign w:val="center"/>
          </w:tcPr>
          <w:p w14:paraId="45872529" w14:textId="77777777" w:rsidR="00E44D5F" w:rsidRPr="00203E3A" w:rsidRDefault="00E44D5F" w:rsidP="00E44D5F">
            <w:pPr>
              <w:pStyle w:val="prg3"/>
              <w:numPr>
                <w:ilvl w:val="0"/>
                <w:numId w:val="0"/>
              </w:numPr>
              <w:jc w:val="center"/>
              <w:rPr>
                <w:rFonts w:ascii="Times New Roman" w:hAnsi="Times New Roman" w:cs="Times New Roman"/>
              </w:rPr>
            </w:pPr>
            <w:r w:rsidRPr="00203E3A">
              <w:rPr>
                <w:rFonts w:ascii="Times New Roman" w:hAnsi="Times New Roman" w:cs="Times New Roman"/>
              </w:rPr>
              <w:t>Пункт в новой редакции</w:t>
            </w:r>
          </w:p>
        </w:tc>
      </w:tr>
      <w:tr w:rsidR="008A7911" w:rsidRPr="00203E3A" w14:paraId="27363FE3" w14:textId="77777777" w:rsidTr="00DF58CB">
        <w:trPr>
          <w:trHeight w:val="652"/>
        </w:trPr>
        <w:tc>
          <w:tcPr>
            <w:tcW w:w="568" w:type="dxa"/>
          </w:tcPr>
          <w:p w14:paraId="66BB11C9" w14:textId="3D9EEA55" w:rsidR="008A7911" w:rsidRDefault="00120C8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1</w:t>
            </w:r>
          </w:p>
        </w:tc>
        <w:tc>
          <w:tcPr>
            <w:tcW w:w="1076" w:type="dxa"/>
          </w:tcPr>
          <w:p w14:paraId="31A64601" w14:textId="6692CB4A" w:rsidR="008A7911" w:rsidRDefault="00575350"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46.6.</w:t>
            </w:r>
          </w:p>
        </w:tc>
        <w:tc>
          <w:tcPr>
            <w:tcW w:w="4168" w:type="dxa"/>
          </w:tcPr>
          <w:p w14:paraId="516BFD9C" w14:textId="77777777" w:rsidR="00575350" w:rsidRPr="00575350" w:rsidRDefault="00575350" w:rsidP="00575350">
            <w:pPr>
              <w:autoSpaceDE/>
              <w:autoSpaceDN/>
              <w:adjustRightInd w:val="0"/>
              <w:ind w:firstLine="709"/>
              <w:jc w:val="both"/>
              <w:rPr>
                <w:sz w:val="22"/>
                <w:szCs w:val="22"/>
              </w:rPr>
            </w:pPr>
            <w:r w:rsidRPr="00575350">
              <w:rPr>
                <w:sz w:val="22"/>
                <w:szCs w:val="22"/>
              </w:rPr>
              <w:t>Заявки на приобретение инвестиционных паев физическими лицами могут подаваться Агентам,</w:t>
            </w:r>
            <w:r w:rsidRPr="00575350">
              <w:rPr>
                <w:sz w:val="22"/>
                <w:szCs w:val="22"/>
                <w:lang w:eastAsia="en-US"/>
              </w:rPr>
              <w:t xml:space="preserve"> за исключением агентов, указанных в п.46.7. настоящих Правил,</w:t>
            </w:r>
            <w:r w:rsidRPr="00575350">
              <w:rPr>
                <w:sz w:val="22"/>
                <w:szCs w:val="22"/>
              </w:rPr>
              <w:t xml:space="preserve"> в виде электронных документов, оформленных через сотрудников Агента.</w:t>
            </w:r>
          </w:p>
          <w:p w14:paraId="36ED3592" w14:textId="77777777" w:rsidR="00575350" w:rsidRPr="00575350" w:rsidRDefault="00575350" w:rsidP="00575350">
            <w:pPr>
              <w:adjustRightInd w:val="0"/>
              <w:ind w:firstLine="709"/>
              <w:jc w:val="both"/>
              <w:rPr>
                <w:sz w:val="22"/>
                <w:szCs w:val="22"/>
              </w:rPr>
            </w:pPr>
            <w:r w:rsidRPr="00575350">
              <w:rPr>
                <w:sz w:val="22"/>
                <w:szCs w:val="22"/>
              </w:rPr>
              <w:t>Заявка</w:t>
            </w:r>
            <w:r w:rsidRPr="00575350">
              <w:t xml:space="preserve"> </w:t>
            </w:r>
            <w:r w:rsidRPr="00575350">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52CEB18" w14:textId="77777777" w:rsidR="00575350" w:rsidRPr="00575350" w:rsidRDefault="00575350" w:rsidP="00575350">
            <w:pPr>
              <w:adjustRightInd w:val="0"/>
              <w:ind w:firstLine="741"/>
              <w:jc w:val="both"/>
              <w:rPr>
                <w:sz w:val="22"/>
                <w:szCs w:val="22"/>
              </w:rPr>
            </w:pPr>
            <w:r w:rsidRPr="00575350">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1" w:history="1">
              <w:r w:rsidRPr="00575350">
                <w:rPr>
                  <w:color w:val="0000FF"/>
                  <w:sz w:val="22"/>
                  <w:szCs w:val="22"/>
                  <w:u w:val="single"/>
                </w:rPr>
                <w:t>https://www.tkbip.ru</w:t>
              </w:r>
            </w:hyperlink>
            <w:r w:rsidRPr="00575350">
              <w:rPr>
                <w:sz w:val="22"/>
                <w:szCs w:val="22"/>
              </w:rPr>
              <w:t>.</w:t>
            </w:r>
          </w:p>
          <w:p w14:paraId="6743D561" w14:textId="77777777" w:rsidR="00575350" w:rsidRPr="00575350" w:rsidRDefault="00575350" w:rsidP="00575350">
            <w:pPr>
              <w:adjustRightInd w:val="0"/>
              <w:ind w:firstLine="709"/>
              <w:jc w:val="both"/>
              <w:rPr>
                <w:sz w:val="22"/>
                <w:szCs w:val="22"/>
              </w:rPr>
            </w:pPr>
            <w:r w:rsidRPr="00575350">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52D8631D" w14:textId="3EB8FCD7" w:rsidR="008A7911" w:rsidRDefault="008A7911" w:rsidP="001B62F8">
            <w:pPr>
              <w:tabs>
                <w:tab w:val="left" w:pos="360"/>
              </w:tabs>
              <w:spacing w:after="120"/>
              <w:jc w:val="both"/>
              <w:rPr>
                <w:sz w:val="22"/>
                <w:szCs w:val="22"/>
              </w:rPr>
            </w:pPr>
          </w:p>
        </w:tc>
        <w:tc>
          <w:tcPr>
            <w:tcW w:w="4253" w:type="dxa"/>
          </w:tcPr>
          <w:p w14:paraId="6F9B4EC4" w14:textId="77777777" w:rsidR="00575350" w:rsidRPr="00575350" w:rsidRDefault="00575350" w:rsidP="00575350">
            <w:pPr>
              <w:autoSpaceDE/>
              <w:autoSpaceDN/>
              <w:adjustRightInd w:val="0"/>
              <w:ind w:firstLine="709"/>
              <w:jc w:val="both"/>
              <w:rPr>
                <w:sz w:val="22"/>
                <w:szCs w:val="22"/>
              </w:rPr>
            </w:pPr>
            <w:r w:rsidRPr="00575350">
              <w:rPr>
                <w:sz w:val="22"/>
                <w:szCs w:val="22"/>
              </w:rPr>
              <w:t>Заявки на приобретение инвестиционных паев физическими лицами могут подаваться Агентам,</w:t>
            </w:r>
            <w:r w:rsidRPr="00575350">
              <w:rPr>
                <w:sz w:val="22"/>
                <w:szCs w:val="22"/>
                <w:lang w:eastAsia="en-US"/>
              </w:rPr>
              <w:t xml:space="preserve"> за исключением агентов, указанных в п.46.7. настоящих Правил,</w:t>
            </w:r>
            <w:r w:rsidRPr="00575350">
              <w:rPr>
                <w:sz w:val="22"/>
                <w:szCs w:val="22"/>
              </w:rPr>
              <w:t xml:space="preserve"> в виде электронных документов, оформленных через сотрудников Агента.</w:t>
            </w:r>
          </w:p>
          <w:p w14:paraId="3429B6E8" w14:textId="77777777" w:rsidR="00575350" w:rsidRPr="00575350" w:rsidRDefault="00575350" w:rsidP="00575350">
            <w:pPr>
              <w:adjustRightInd w:val="0"/>
              <w:ind w:firstLine="709"/>
              <w:jc w:val="both"/>
              <w:rPr>
                <w:sz w:val="22"/>
                <w:szCs w:val="22"/>
              </w:rPr>
            </w:pPr>
            <w:r w:rsidRPr="00575350">
              <w:rPr>
                <w:sz w:val="22"/>
                <w:szCs w:val="22"/>
              </w:rPr>
              <w:t>Заявка</w:t>
            </w:r>
            <w:r w:rsidRPr="00575350">
              <w:t xml:space="preserve"> </w:t>
            </w:r>
            <w:r w:rsidRPr="00575350">
              <w:rPr>
                <w:sz w:val="22"/>
                <w:szCs w:val="22"/>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F5AA5F1" w14:textId="77777777" w:rsidR="00575350" w:rsidRPr="00575350" w:rsidRDefault="00575350" w:rsidP="00575350">
            <w:pPr>
              <w:adjustRightInd w:val="0"/>
              <w:ind w:firstLine="741"/>
              <w:jc w:val="both"/>
              <w:rPr>
                <w:sz w:val="22"/>
                <w:szCs w:val="22"/>
              </w:rPr>
            </w:pPr>
            <w:r w:rsidRPr="00575350">
              <w:rPr>
                <w:sz w:val="22"/>
                <w:szCs w:val="22"/>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2" w:history="1">
              <w:r w:rsidRPr="00575350">
                <w:rPr>
                  <w:color w:val="0000FF"/>
                  <w:sz w:val="22"/>
                  <w:szCs w:val="22"/>
                  <w:u w:val="single"/>
                </w:rPr>
                <w:t>https://www.tkbip.ru</w:t>
              </w:r>
            </w:hyperlink>
            <w:r w:rsidRPr="00575350">
              <w:rPr>
                <w:sz w:val="22"/>
                <w:szCs w:val="22"/>
              </w:rPr>
              <w:t>.</w:t>
            </w:r>
          </w:p>
          <w:p w14:paraId="139CE938" w14:textId="77777777" w:rsidR="00575350" w:rsidRPr="00575350" w:rsidRDefault="00575350" w:rsidP="00575350">
            <w:pPr>
              <w:adjustRightInd w:val="0"/>
              <w:ind w:firstLine="709"/>
              <w:jc w:val="both"/>
              <w:rPr>
                <w:sz w:val="22"/>
                <w:szCs w:val="22"/>
              </w:rPr>
            </w:pPr>
            <w:r w:rsidRPr="00575350">
              <w:rPr>
                <w:sz w:val="22"/>
                <w:szCs w:val="22"/>
              </w:rPr>
              <w:t>Датой и временем приема заявки на приобретение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525F25B4" w14:textId="644381CD" w:rsidR="008A7911" w:rsidRPr="009029CA" w:rsidRDefault="00C65714" w:rsidP="00C46EC5">
            <w:pPr>
              <w:autoSpaceDE/>
              <w:autoSpaceDN/>
              <w:ind w:firstLine="567"/>
              <w:jc w:val="both"/>
              <w:rPr>
                <w:b/>
                <w:sz w:val="22"/>
                <w:szCs w:val="22"/>
              </w:rPr>
            </w:pPr>
            <w:r w:rsidRPr="002B3F69">
              <w:rPr>
                <w:b/>
                <w:sz w:val="22"/>
                <w:szCs w:val="22"/>
              </w:rPr>
              <w:t>Заявки на приобретение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FC03CC" w:rsidRPr="00203E3A" w14:paraId="3B4FDCC1" w14:textId="77777777" w:rsidTr="00DF58CB">
        <w:trPr>
          <w:trHeight w:val="652"/>
        </w:trPr>
        <w:tc>
          <w:tcPr>
            <w:tcW w:w="568" w:type="dxa"/>
          </w:tcPr>
          <w:p w14:paraId="236125D1" w14:textId="13A4B482" w:rsidR="00FC03CC" w:rsidRDefault="004C4621"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t>2</w:t>
            </w:r>
          </w:p>
        </w:tc>
        <w:tc>
          <w:tcPr>
            <w:tcW w:w="1076" w:type="dxa"/>
          </w:tcPr>
          <w:p w14:paraId="60F47FB1" w14:textId="4B467460" w:rsidR="00FC03CC" w:rsidRPr="00EC3AB4" w:rsidRDefault="00EC3AB4"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62.</w:t>
            </w:r>
          </w:p>
        </w:tc>
        <w:tc>
          <w:tcPr>
            <w:tcW w:w="4168" w:type="dxa"/>
          </w:tcPr>
          <w:p w14:paraId="412C57C9" w14:textId="77777777" w:rsidR="00EC3AB4" w:rsidRPr="00EC3AB4" w:rsidRDefault="00EC3AB4" w:rsidP="00EC3AB4">
            <w:pPr>
              <w:spacing w:after="100"/>
              <w:jc w:val="both"/>
              <w:rPr>
                <w:sz w:val="22"/>
                <w:szCs w:val="22"/>
              </w:rPr>
            </w:pPr>
            <w:r w:rsidRPr="00EC3AB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EC3AB4">
              <w:rPr>
                <w:sz w:val="22"/>
                <w:szCs w:val="22"/>
              </w:rPr>
              <w:lastRenderedPageBreak/>
              <w:t>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EC3AB4">
              <w:rPr>
                <w:sz w:val="24"/>
                <w:szCs w:val="24"/>
              </w:rPr>
              <w:t xml:space="preserve"> </w:t>
            </w:r>
            <w:r w:rsidRPr="00EC3AB4">
              <w:rPr>
                <w:sz w:val="22"/>
                <w:szCs w:val="22"/>
              </w:rPr>
              <w:t>надбавка, на которую увеличивается расчетная стоимость инвестиционного пая, составляет:</w:t>
            </w:r>
          </w:p>
          <w:p w14:paraId="5D308ED6"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EC3AB4">
              <w:rPr>
                <w:bCs/>
                <w:sz w:val="22"/>
                <w:szCs w:val="22"/>
              </w:rPr>
              <w:t>100 </w:t>
            </w:r>
            <w:r w:rsidRPr="00EC3AB4">
              <w:rPr>
                <w:sz w:val="22"/>
                <w:szCs w:val="22"/>
              </w:rPr>
              <w:t xml:space="preserve">000 (Ста тысяч) рублей; </w:t>
            </w:r>
          </w:p>
          <w:p w14:paraId="2AE49943"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1ED859F0"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6CFF014F" w14:textId="77777777" w:rsidR="00EC3AB4" w:rsidRPr="00EC3AB4" w:rsidRDefault="00EC3AB4" w:rsidP="00EC3AB4">
            <w:pPr>
              <w:numPr>
                <w:ilvl w:val="0"/>
                <w:numId w:val="17"/>
              </w:numPr>
              <w:tabs>
                <w:tab w:val="left" w:pos="0"/>
              </w:tabs>
              <w:autoSpaceDE/>
              <w:autoSpaceDN/>
              <w:spacing w:after="120"/>
              <w:ind w:left="0" w:firstLine="0"/>
              <w:jc w:val="both"/>
              <w:rPr>
                <w:sz w:val="24"/>
                <w:szCs w:val="24"/>
              </w:rPr>
            </w:pPr>
            <w:r w:rsidRPr="00EC3AB4">
              <w:rPr>
                <w:sz w:val="22"/>
                <w:szCs w:val="22"/>
              </w:rPr>
              <w:t>не взимается при сумме, внесенной в оплату инвестиционных паев, в размере равном или более 1 000 000 (Одного миллиона) рублей.</w:t>
            </w:r>
          </w:p>
          <w:p w14:paraId="0DE22B96" w14:textId="77777777" w:rsidR="00EC3AB4" w:rsidRPr="00EC3AB4" w:rsidRDefault="00EC3AB4" w:rsidP="00EC3AB4">
            <w:pPr>
              <w:tabs>
                <w:tab w:val="left" w:pos="360"/>
              </w:tabs>
              <w:spacing w:after="120"/>
              <w:jc w:val="both"/>
              <w:rPr>
                <w:sz w:val="22"/>
                <w:szCs w:val="22"/>
              </w:rPr>
            </w:pPr>
            <w:r w:rsidRPr="00EC3AB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EC3AB4">
              <w:rPr>
                <w:color w:val="000000"/>
                <w:sz w:val="22"/>
                <w:szCs w:val="22"/>
                <w:shd w:val="clear" w:color="auto" w:fill="FFFFFF"/>
              </w:rPr>
              <w:t xml:space="preserve">АО «БАНК СГБ», ТКБ БАНК ПАО, </w:t>
            </w:r>
            <w:r w:rsidRPr="00EC3AB4">
              <w:rPr>
                <w:color w:val="434647"/>
                <w:sz w:val="22"/>
                <w:szCs w:val="22"/>
                <w:shd w:val="clear" w:color="auto" w:fill="FFFFFF"/>
              </w:rPr>
              <w:t>АКБ «Абсолют Банк» (ПАО)</w:t>
            </w:r>
            <w:r w:rsidRPr="00EC3AB4">
              <w:rPr>
                <w:sz w:val="22"/>
                <w:szCs w:val="22"/>
              </w:rPr>
              <w:t>, а также агенту в соответствии с п. 46.7. настоящих Правил,</w:t>
            </w:r>
            <w:r w:rsidRPr="00EC3AB4">
              <w:rPr>
                <w:b/>
                <w:sz w:val="22"/>
                <w:szCs w:val="22"/>
              </w:rPr>
              <w:t xml:space="preserve"> </w:t>
            </w:r>
            <w:r w:rsidRPr="00EC3AB4">
              <w:rPr>
                <w:sz w:val="22"/>
                <w:szCs w:val="22"/>
              </w:rPr>
              <w:t>надбавка, на которую увеличивается расчетная стоимость инвестиционного пая, составляет:</w:t>
            </w:r>
          </w:p>
          <w:p w14:paraId="38AEE4F2" w14:textId="77777777" w:rsidR="00EC3AB4" w:rsidRPr="00EC3AB4" w:rsidRDefault="00EC3AB4" w:rsidP="00EC3AB4">
            <w:pPr>
              <w:numPr>
                <w:ilvl w:val="0"/>
                <w:numId w:val="17"/>
              </w:numPr>
              <w:shd w:val="clear" w:color="auto" w:fill="FFFFFF"/>
              <w:autoSpaceDE/>
              <w:autoSpaceDN/>
              <w:spacing w:after="120"/>
              <w:ind w:left="0" w:firstLine="0"/>
              <w:jc w:val="both"/>
              <w:rPr>
                <w:spacing w:val="-2"/>
                <w:sz w:val="22"/>
                <w:szCs w:val="22"/>
                <w:lang w:eastAsia="en-US"/>
              </w:rPr>
            </w:pPr>
            <w:r w:rsidRPr="00EC3AB4">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EC3AB4">
              <w:rPr>
                <w:sz w:val="22"/>
                <w:szCs w:val="22"/>
                <w:lang w:eastAsia="en-US"/>
              </w:rPr>
              <w:lastRenderedPageBreak/>
              <w:t>в размере менее 50 000 (Пятидесяти тысяч) рублей</w:t>
            </w:r>
            <w:r w:rsidRPr="00EC3AB4">
              <w:rPr>
                <w:spacing w:val="-2"/>
                <w:sz w:val="22"/>
                <w:szCs w:val="22"/>
                <w:lang w:eastAsia="en-US"/>
              </w:rPr>
              <w:t xml:space="preserve">; </w:t>
            </w:r>
          </w:p>
          <w:p w14:paraId="2891EE62" w14:textId="77777777" w:rsidR="00EC3AB4" w:rsidRPr="00EC3AB4" w:rsidRDefault="00EC3AB4" w:rsidP="00EC3AB4">
            <w:pPr>
              <w:numPr>
                <w:ilvl w:val="0"/>
                <w:numId w:val="17"/>
              </w:numPr>
              <w:shd w:val="clear" w:color="auto" w:fill="FFFFFF"/>
              <w:autoSpaceDE/>
              <w:autoSpaceDN/>
              <w:spacing w:after="120"/>
              <w:ind w:left="0" w:firstLine="0"/>
              <w:jc w:val="both"/>
              <w:rPr>
                <w:sz w:val="22"/>
                <w:szCs w:val="22"/>
                <w:lang w:eastAsia="en-US"/>
              </w:rPr>
            </w:pPr>
            <w:r w:rsidRPr="00EC3AB4">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0172F09C" w14:textId="77777777" w:rsidR="00EC3AB4" w:rsidRPr="00EC3AB4" w:rsidRDefault="00EC3AB4" w:rsidP="00EC3AB4">
            <w:pPr>
              <w:numPr>
                <w:ilvl w:val="0"/>
                <w:numId w:val="18"/>
              </w:numPr>
              <w:autoSpaceDE/>
              <w:autoSpaceDN/>
              <w:spacing w:after="120"/>
              <w:ind w:left="0" w:firstLine="0"/>
              <w:jc w:val="both"/>
              <w:rPr>
                <w:sz w:val="22"/>
                <w:szCs w:val="22"/>
                <w:lang w:eastAsia="en-US"/>
              </w:rPr>
            </w:pPr>
            <w:r w:rsidRPr="00EC3AB4">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31853D55"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000000"/>
                <w:sz w:val="22"/>
                <w:szCs w:val="22"/>
                <w:shd w:val="clear" w:color="auto" w:fill="FFFFFF"/>
                <w:lang w:eastAsia="en-US"/>
              </w:rPr>
              <w:t>АО «БАНК СГБ»</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5F8EA33F"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E198428"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3EFFA01"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1856BB6D"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000000"/>
                <w:sz w:val="22"/>
                <w:szCs w:val="22"/>
                <w:shd w:val="clear" w:color="auto" w:fill="FFFFFF"/>
                <w:lang w:eastAsia="en-US"/>
              </w:rPr>
              <w:t>ТКБ БАНК ПАО</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52610DE0"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14:paraId="705E3CF0"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434647"/>
                <w:sz w:val="22"/>
                <w:szCs w:val="22"/>
                <w:shd w:val="clear" w:color="auto" w:fill="FFFFFF"/>
                <w:lang w:eastAsia="en-US"/>
              </w:rPr>
              <w:t>АКБ «Абсолют Банк» (ПАО)</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6A54B8F9"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1,5 (Одна целая пять десятых) процента (НДС не облагается) от расчётной стоимости одного инвестиционного пая.</w:t>
            </w:r>
          </w:p>
          <w:p w14:paraId="4F4916FA" w14:textId="77777777" w:rsidR="00EC3AB4" w:rsidRPr="00EC3AB4" w:rsidRDefault="00EC3AB4" w:rsidP="00EC3AB4">
            <w:pPr>
              <w:autoSpaceDE/>
              <w:autoSpaceDN/>
              <w:spacing w:after="60"/>
              <w:jc w:val="both"/>
              <w:rPr>
                <w:sz w:val="22"/>
                <w:szCs w:val="22"/>
                <w:lang w:eastAsia="en-US"/>
              </w:rPr>
            </w:pPr>
            <w:r w:rsidRPr="00EC3AB4">
              <w:rPr>
                <w:bCs/>
                <w:sz w:val="22"/>
                <w:szCs w:val="22"/>
                <w:lang w:eastAsia="en-US"/>
              </w:rPr>
              <w:t>Н</w:t>
            </w:r>
            <w:r w:rsidRPr="00EC3AB4">
              <w:rPr>
                <w:sz w:val="22"/>
                <w:szCs w:val="22"/>
                <w:lang w:eastAsia="en-US"/>
              </w:rPr>
              <w:t xml:space="preserve">адбавка, </w:t>
            </w:r>
            <w:r w:rsidRPr="00EC3AB4">
              <w:rPr>
                <w:rFonts w:eastAsia="MS Mincho"/>
                <w:sz w:val="22"/>
                <w:szCs w:val="22"/>
                <w:lang w:eastAsia="en-US"/>
              </w:rPr>
              <w:t>на которую увеличивается расчетная стоимость инвестиционного пая,</w:t>
            </w:r>
            <w:r w:rsidRPr="00EC3AB4">
              <w:rPr>
                <w:sz w:val="22"/>
                <w:szCs w:val="22"/>
                <w:lang w:eastAsia="en-US"/>
              </w:rPr>
              <w:t xml:space="preserve"> не взимается в следующих случаях:</w:t>
            </w:r>
          </w:p>
          <w:p w14:paraId="42034B96"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1377A05F"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rFonts w:eastAsia="MS Mincho"/>
                <w:sz w:val="22"/>
                <w:szCs w:val="22"/>
                <w:lang w:eastAsia="en-US"/>
              </w:rPr>
              <w:t>при</w:t>
            </w:r>
            <w:r w:rsidRPr="00EC3AB4">
              <w:rPr>
                <w:bCs/>
                <w:sz w:val="22"/>
                <w:szCs w:val="22"/>
                <w:lang w:eastAsia="en-US"/>
              </w:rPr>
              <w:t xml:space="preserve"> выдаче инвестиционных паёв после завершения (окончания) формирования фонда, </w:t>
            </w:r>
            <w:r w:rsidRPr="00EC3AB4">
              <w:rPr>
                <w:sz w:val="22"/>
                <w:szCs w:val="22"/>
                <w:lang w:eastAsia="en-US"/>
              </w:rPr>
              <w:t>права</w:t>
            </w:r>
            <w:r w:rsidRPr="00EC3AB4">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6F501F0C"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EC3AB4">
              <w:rPr>
                <w:bCs/>
                <w:sz w:val="22"/>
                <w:szCs w:val="22"/>
                <w:lang w:eastAsia="en-US"/>
              </w:rPr>
              <w:t>;</w:t>
            </w:r>
          </w:p>
          <w:p w14:paraId="6FC3F496"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в </w:t>
            </w:r>
            <w:r w:rsidRPr="00EC3AB4">
              <w:rPr>
                <w:sz w:val="22"/>
                <w:szCs w:val="22"/>
                <w:lang w:eastAsia="en-US"/>
              </w:rPr>
              <w:lastRenderedPageBreak/>
              <w:t>соответствии с п. </w:t>
            </w:r>
            <w:r w:rsidRPr="00EC3AB4">
              <w:rPr>
                <w:bCs/>
                <w:sz w:val="22"/>
                <w:szCs w:val="22"/>
                <w:lang w:eastAsia="en-US"/>
              </w:rPr>
              <w:t>46.7. настоящих Правил.</w:t>
            </w:r>
          </w:p>
          <w:p w14:paraId="4B8B079E" w14:textId="77777777" w:rsidR="00EC3AB4" w:rsidRPr="00EC3AB4" w:rsidRDefault="00EC3AB4" w:rsidP="00EC3AB4">
            <w:pPr>
              <w:tabs>
                <w:tab w:val="left" w:pos="360"/>
              </w:tabs>
              <w:spacing w:after="120"/>
              <w:jc w:val="both"/>
              <w:rPr>
                <w:sz w:val="22"/>
                <w:szCs w:val="22"/>
              </w:rPr>
            </w:pPr>
            <w:r w:rsidRPr="00EC3AB4">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1ED38F0E" w14:textId="77777777" w:rsidR="00FC03CC" w:rsidRDefault="00FC03CC" w:rsidP="009029CA">
            <w:pPr>
              <w:autoSpaceDE/>
              <w:autoSpaceDN/>
              <w:adjustRightInd w:val="0"/>
              <w:ind w:firstLine="709"/>
              <w:jc w:val="both"/>
              <w:rPr>
                <w:sz w:val="22"/>
                <w:szCs w:val="22"/>
              </w:rPr>
            </w:pPr>
          </w:p>
        </w:tc>
        <w:tc>
          <w:tcPr>
            <w:tcW w:w="4253" w:type="dxa"/>
          </w:tcPr>
          <w:p w14:paraId="47C1E184" w14:textId="77777777" w:rsidR="00EC3AB4" w:rsidRPr="00EC3AB4" w:rsidRDefault="00EC3AB4" w:rsidP="00EC3AB4">
            <w:pPr>
              <w:spacing w:after="100"/>
              <w:jc w:val="both"/>
              <w:rPr>
                <w:sz w:val="22"/>
                <w:szCs w:val="22"/>
              </w:rPr>
            </w:pPr>
            <w:r w:rsidRPr="00EC3AB4">
              <w:rPr>
                <w:sz w:val="22"/>
                <w:szCs w:val="22"/>
              </w:rPr>
              <w:lastRenderedPageBreak/>
              <w:t xml:space="preserve">При выдаче инвестиционных паев после завершения (окончания) формирования фонда в случае подачи заявки на приобретение инвестиционных паев </w:t>
            </w:r>
            <w:r w:rsidRPr="00EC3AB4">
              <w:rPr>
                <w:sz w:val="22"/>
                <w:szCs w:val="22"/>
              </w:rPr>
              <w:lastRenderedPageBreak/>
              <w:t>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Pr="00EC3AB4">
              <w:rPr>
                <w:sz w:val="24"/>
                <w:szCs w:val="24"/>
              </w:rPr>
              <w:t xml:space="preserve"> </w:t>
            </w:r>
            <w:r w:rsidRPr="00EC3AB4">
              <w:rPr>
                <w:sz w:val="22"/>
                <w:szCs w:val="22"/>
              </w:rPr>
              <w:t>надбавка, на которую увеличивается расчетная стоимость инвестиционного пая, составляет:</w:t>
            </w:r>
          </w:p>
          <w:p w14:paraId="73F54F81"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EC3AB4">
              <w:rPr>
                <w:bCs/>
                <w:sz w:val="22"/>
                <w:szCs w:val="22"/>
              </w:rPr>
              <w:t>100 </w:t>
            </w:r>
            <w:r w:rsidRPr="00EC3AB4">
              <w:rPr>
                <w:sz w:val="22"/>
                <w:szCs w:val="22"/>
              </w:rPr>
              <w:t xml:space="preserve">000 (Ста тысяч) рублей; </w:t>
            </w:r>
          </w:p>
          <w:p w14:paraId="24F7FDCD"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14:paraId="58D077B7" w14:textId="77777777" w:rsidR="00EC3AB4" w:rsidRPr="00EC3AB4" w:rsidRDefault="00EC3AB4" w:rsidP="00EC3AB4">
            <w:pPr>
              <w:numPr>
                <w:ilvl w:val="0"/>
                <w:numId w:val="17"/>
              </w:numPr>
              <w:tabs>
                <w:tab w:val="left" w:pos="0"/>
              </w:tabs>
              <w:autoSpaceDE/>
              <w:autoSpaceDN/>
              <w:spacing w:after="100"/>
              <w:ind w:left="0" w:firstLine="0"/>
              <w:jc w:val="both"/>
              <w:rPr>
                <w:sz w:val="22"/>
                <w:szCs w:val="22"/>
              </w:rPr>
            </w:pPr>
            <w:r w:rsidRPr="00EC3AB4">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p>
          <w:p w14:paraId="508D83F1" w14:textId="77777777" w:rsidR="00EC3AB4" w:rsidRPr="00EC3AB4" w:rsidRDefault="00EC3AB4" w:rsidP="00EC3AB4">
            <w:pPr>
              <w:numPr>
                <w:ilvl w:val="0"/>
                <w:numId w:val="17"/>
              </w:numPr>
              <w:tabs>
                <w:tab w:val="left" w:pos="0"/>
              </w:tabs>
              <w:autoSpaceDE/>
              <w:autoSpaceDN/>
              <w:spacing w:after="120"/>
              <w:ind w:left="0" w:firstLine="0"/>
              <w:jc w:val="both"/>
              <w:rPr>
                <w:sz w:val="24"/>
                <w:szCs w:val="24"/>
              </w:rPr>
            </w:pPr>
            <w:r w:rsidRPr="00EC3AB4">
              <w:rPr>
                <w:sz w:val="22"/>
                <w:szCs w:val="22"/>
              </w:rPr>
              <w:t>не взимается при сумме, внесенной в оплату инвестиционных паев, в размере равном или более 1 000 000 (Одного миллиона) рублей.</w:t>
            </w:r>
          </w:p>
          <w:p w14:paraId="600B93EF" w14:textId="692C466E" w:rsidR="00EC3AB4" w:rsidRPr="00EC3AB4" w:rsidRDefault="00EC3AB4" w:rsidP="00EC3AB4">
            <w:pPr>
              <w:tabs>
                <w:tab w:val="left" w:pos="360"/>
              </w:tabs>
              <w:spacing w:after="120"/>
              <w:jc w:val="both"/>
              <w:rPr>
                <w:sz w:val="22"/>
                <w:szCs w:val="22"/>
              </w:rPr>
            </w:pPr>
            <w:r w:rsidRPr="00EC3AB4">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EC3AB4">
              <w:rPr>
                <w:color w:val="000000"/>
                <w:sz w:val="22"/>
                <w:szCs w:val="22"/>
                <w:shd w:val="clear" w:color="auto" w:fill="FFFFFF"/>
              </w:rPr>
              <w:t xml:space="preserve">АО «БАНК СГБ», ТКБ БАНК ПАО, </w:t>
            </w:r>
            <w:r w:rsidRPr="00EC3AB4">
              <w:rPr>
                <w:color w:val="434647"/>
                <w:sz w:val="22"/>
                <w:szCs w:val="22"/>
                <w:shd w:val="clear" w:color="auto" w:fill="FFFFFF"/>
              </w:rPr>
              <w:t>АКБ «Абсолют Банк» (ПАО)</w:t>
            </w:r>
            <w:r w:rsidRPr="00EC3AB4">
              <w:rPr>
                <w:sz w:val="22"/>
                <w:szCs w:val="22"/>
              </w:rPr>
              <w:t>,</w:t>
            </w:r>
            <w:r>
              <w:rPr>
                <w:sz w:val="22"/>
                <w:szCs w:val="22"/>
              </w:rPr>
              <w:t xml:space="preserve"> </w:t>
            </w:r>
            <w:r w:rsidRPr="002B3F69">
              <w:rPr>
                <w:b/>
                <w:color w:val="000000"/>
                <w:sz w:val="22"/>
                <w:szCs w:val="22"/>
                <w:shd w:val="clear" w:color="auto" w:fill="FFFFFF"/>
              </w:rPr>
              <w:t>«Азиатско-Тихоокеанский Банк» (АО</w:t>
            </w:r>
            <w:proofErr w:type="gramStart"/>
            <w:r w:rsidRPr="002B3F69">
              <w:rPr>
                <w:b/>
                <w:color w:val="000000"/>
                <w:sz w:val="22"/>
                <w:szCs w:val="22"/>
                <w:shd w:val="clear" w:color="auto" w:fill="FFFFFF"/>
              </w:rPr>
              <w:t xml:space="preserve">), </w:t>
            </w:r>
            <w:r w:rsidRPr="00EC3AB4">
              <w:rPr>
                <w:sz w:val="22"/>
                <w:szCs w:val="22"/>
              </w:rPr>
              <w:t xml:space="preserve"> а</w:t>
            </w:r>
            <w:proofErr w:type="gramEnd"/>
            <w:r w:rsidRPr="00EC3AB4">
              <w:rPr>
                <w:sz w:val="22"/>
                <w:szCs w:val="22"/>
              </w:rPr>
              <w:t xml:space="preserve"> также агенту в соответствии с п. 46.7. настоящих Правил,</w:t>
            </w:r>
            <w:r w:rsidRPr="00EC3AB4">
              <w:rPr>
                <w:b/>
                <w:sz w:val="22"/>
                <w:szCs w:val="22"/>
              </w:rPr>
              <w:t xml:space="preserve"> </w:t>
            </w:r>
            <w:r w:rsidRPr="00EC3AB4">
              <w:rPr>
                <w:sz w:val="22"/>
                <w:szCs w:val="22"/>
              </w:rPr>
              <w:t>надбавка, на которую увеличивается расчетная стоимость инвестиционного пая, составляет:</w:t>
            </w:r>
          </w:p>
          <w:p w14:paraId="37371A6E" w14:textId="77777777" w:rsidR="00EC3AB4" w:rsidRPr="00EC3AB4" w:rsidRDefault="00EC3AB4" w:rsidP="00EC3AB4">
            <w:pPr>
              <w:numPr>
                <w:ilvl w:val="0"/>
                <w:numId w:val="17"/>
              </w:numPr>
              <w:shd w:val="clear" w:color="auto" w:fill="FFFFFF"/>
              <w:autoSpaceDE/>
              <w:autoSpaceDN/>
              <w:spacing w:after="120"/>
              <w:ind w:left="0" w:firstLine="0"/>
              <w:jc w:val="both"/>
              <w:rPr>
                <w:spacing w:val="-2"/>
                <w:sz w:val="22"/>
                <w:szCs w:val="22"/>
                <w:lang w:eastAsia="en-US"/>
              </w:rPr>
            </w:pPr>
            <w:r w:rsidRPr="00EC3AB4">
              <w:rPr>
                <w:sz w:val="22"/>
                <w:szCs w:val="22"/>
                <w:lang w:eastAsia="en-US"/>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w:t>
            </w:r>
            <w:r w:rsidRPr="00EC3AB4">
              <w:rPr>
                <w:sz w:val="22"/>
                <w:szCs w:val="22"/>
                <w:lang w:eastAsia="en-US"/>
              </w:rPr>
              <w:lastRenderedPageBreak/>
              <w:t>в размере менее 50 000 (Пятидесяти тысяч) рублей</w:t>
            </w:r>
            <w:r w:rsidRPr="00EC3AB4">
              <w:rPr>
                <w:spacing w:val="-2"/>
                <w:sz w:val="22"/>
                <w:szCs w:val="22"/>
                <w:lang w:eastAsia="en-US"/>
              </w:rPr>
              <w:t xml:space="preserve">; </w:t>
            </w:r>
          </w:p>
          <w:p w14:paraId="57FDC94C" w14:textId="77777777" w:rsidR="00EC3AB4" w:rsidRPr="00EC3AB4" w:rsidRDefault="00EC3AB4" w:rsidP="00EC3AB4">
            <w:pPr>
              <w:numPr>
                <w:ilvl w:val="0"/>
                <w:numId w:val="17"/>
              </w:numPr>
              <w:shd w:val="clear" w:color="auto" w:fill="FFFFFF"/>
              <w:autoSpaceDE/>
              <w:autoSpaceDN/>
              <w:spacing w:after="120"/>
              <w:ind w:left="0" w:firstLine="0"/>
              <w:jc w:val="both"/>
              <w:rPr>
                <w:sz w:val="22"/>
                <w:szCs w:val="22"/>
                <w:lang w:eastAsia="en-US"/>
              </w:rPr>
            </w:pPr>
            <w:r w:rsidRPr="00EC3AB4">
              <w:rPr>
                <w:sz w:val="22"/>
                <w:szCs w:val="22"/>
                <w:lang w:eastAsia="en-US"/>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p>
          <w:p w14:paraId="3E20528F" w14:textId="77777777" w:rsidR="00EC3AB4" w:rsidRPr="00EC3AB4" w:rsidRDefault="00EC3AB4" w:rsidP="00EC3AB4">
            <w:pPr>
              <w:numPr>
                <w:ilvl w:val="0"/>
                <w:numId w:val="18"/>
              </w:numPr>
              <w:autoSpaceDE/>
              <w:autoSpaceDN/>
              <w:spacing w:after="120"/>
              <w:ind w:left="0" w:firstLine="0"/>
              <w:jc w:val="both"/>
              <w:rPr>
                <w:sz w:val="22"/>
                <w:szCs w:val="22"/>
                <w:lang w:eastAsia="en-US"/>
              </w:rPr>
            </w:pPr>
            <w:r w:rsidRPr="00EC3AB4">
              <w:rPr>
                <w:sz w:val="22"/>
                <w:szCs w:val="22"/>
                <w:lang w:eastAsia="en-US"/>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790C0BA4"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000000"/>
                <w:sz w:val="22"/>
                <w:szCs w:val="22"/>
                <w:shd w:val="clear" w:color="auto" w:fill="FFFFFF"/>
                <w:lang w:eastAsia="en-US"/>
              </w:rPr>
              <w:t>АО «БАНК СГБ»</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5E278EA8"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2E98BB71"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345BB3EB"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14:paraId="3D121E5B"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000000"/>
                <w:sz w:val="22"/>
                <w:szCs w:val="22"/>
                <w:shd w:val="clear" w:color="auto" w:fill="FFFFFF"/>
                <w:lang w:eastAsia="en-US"/>
              </w:rPr>
              <w:t>ТКБ БАНК ПАО</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7B2356AE" w14:textId="77777777" w:rsidR="00EC3AB4" w:rsidRP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lastRenderedPageBreak/>
              <w:t>1,5 (Одна целая пять десятых) процента (НДС не облагается) от расчётной стоимости одного инвестиционного пая.</w:t>
            </w:r>
          </w:p>
          <w:p w14:paraId="15C1584F" w14:textId="77777777" w:rsidR="00EC3AB4" w:rsidRPr="00EC3AB4" w:rsidRDefault="00EC3AB4" w:rsidP="00EC3AB4">
            <w:pPr>
              <w:tabs>
                <w:tab w:val="left" w:pos="-1985"/>
              </w:tabs>
              <w:autoSpaceDE/>
              <w:autoSpaceDN/>
              <w:spacing w:after="60" w:line="264" w:lineRule="auto"/>
              <w:jc w:val="both"/>
              <w:rPr>
                <w:sz w:val="22"/>
                <w:szCs w:val="22"/>
                <w:lang w:eastAsia="en-US"/>
              </w:rPr>
            </w:pPr>
            <w:r w:rsidRPr="00EC3AB4">
              <w:rPr>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EC3AB4">
              <w:rPr>
                <w:color w:val="434647"/>
                <w:sz w:val="22"/>
                <w:szCs w:val="22"/>
                <w:shd w:val="clear" w:color="auto" w:fill="FFFFFF"/>
                <w:lang w:eastAsia="en-US"/>
              </w:rPr>
              <w:t>АКБ «Абсолют Банк» (ПАО)</w:t>
            </w:r>
            <w:r w:rsidRPr="00EC3AB4">
              <w:rPr>
                <w:sz w:val="22"/>
                <w:szCs w:val="22"/>
                <w:lang w:eastAsia="en-US"/>
              </w:rPr>
              <w:t xml:space="preserve">, </w:t>
            </w:r>
            <w:r w:rsidRPr="00EC3AB4">
              <w:rPr>
                <w:color w:val="000000"/>
                <w:sz w:val="22"/>
                <w:szCs w:val="22"/>
                <w:shd w:val="clear" w:color="auto" w:fill="FFFFFF"/>
                <w:lang w:eastAsia="en-US"/>
              </w:rPr>
              <w:t>надбавка</w:t>
            </w:r>
            <w:r w:rsidRPr="00EC3AB4">
              <w:rPr>
                <w:sz w:val="22"/>
                <w:szCs w:val="22"/>
                <w:lang w:eastAsia="en-US"/>
              </w:rPr>
              <w:t>, на которую увеличивается расчётная стоимость инвестиционного пая, составляет:</w:t>
            </w:r>
          </w:p>
          <w:p w14:paraId="3565955C" w14:textId="0BACCF78" w:rsidR="00EC3AB4" w:rsidRDefault="00EC3AB4" w:rsidP="00EC3AB4">
            <w:pPr>
              <w:numPr>
                <w:ilvl w:val="2"/>
                <w:numId w:val="20"/>
              </w:numPr>
              <w:tabs>
                <w:tab w:val="left" w:pos="-1985"/>
              </w:tabs>
              <w:autoSpaceDE/>
              <w:autoSpaceDN/>
              <w:spacing w:after="60" w:line="264" w:lineRule="auto"/>
              <w:ind w:left="0" w:firstLine="0"/>
              <w:jc w:val="both"/>
              <w:rPr>
                <w:sz w:val="22"/>
                <w:szCs w:val="22"/>
                <w:lang w:eastAsia="en-US"/>
              </w:rPr>
            </w:pPr>
            <w:r w:rsidRPr="00EC3AB4">
              <w:rPr>
                <w:sz w:val="22"/>
                <w:szCs w:val="22"/>
                <w:lang w:eastAsia="en-US"/>
              </w:rPr>
              <w:t>1,5 (Одна целая пять десятых) процента (НДС не облагается) от расчётной стоимости одного инвестиционного пая.</w:t>
            </w:r>
          </w:p>
          <w:p w14:paraId="1E75282A" w14:textId="77777777" w:rsidR="00EC3AB4" w:rsidRPr="002B3F69" w:rsidRDefault="00EC3AB4" w:rsidP="00EC3AB4">
            <w:pPr>
              <w:tabs>
                <w:tab w:val="left" w:pos="-1985"/>
              </w:tabs>
              <w:spacing w:after="60"/>
              <w:jc w:val="both"/>
              <w:rPr>
                <w:b/>
                <w:sz w:val="22"/>
                <w:szCs w:val="22"/>
              </w:rPr>
            </w:pPr>
            <w:r w:rsidRPr="002B3F69">
              <w:rPr>
                <w:b/>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2B3F69">
              <w:rPr>
                <w:b/>
                <w:color w:val="000000"/>
                <w:sz w:val="22"/>
                <w:szCs w:val="22"/>
                <w:shd w:val="clear" w:color="auto" w:fill="FFFFFF"/>
              </w:rPr>
              <w:t>«Азиатско-Тихоокеанский Банк» (АО)</w:t>
            </w:r>
            <w:r w:rsidRPr="002B3F69">
              <w:rPr>
                <w:b/>
                <w:sz w:val="22"/>
                <w:szCs w:val="22"/>
              </w:rPr>
              <w:t>, надбавка, на которую увеличивается расчётная стоимость инвестиционного пая, составляет:</w:t>
            </w:r>
          </w:p>
          <w:p w14:paraId="0F929C04" w14:textId="77777777" w:rsidR="00EC3AB4" w:rsidRPr="002B3F69" w:rsidRDefault="00EC3AB4" w:rsidP="00EC3AB4">
            <w:pPr>
              <w:numPr>
                <w:ilvl w:val="0"/>
                <w:numId w:val="24"/>
              </w:numPr>
              <w:tabs>
                <w:tab w:val="clear" w:pos="774"/>
                <w:tab w:val="num" w:pos="709"/>
              </w:tabs>
              <w:spacing w:after="60"/>
              <w:ind w:left="11" w:firstLine="0"/>
              <w:jc w:val="both"/>
              <w:rPr>
                <w:b/>
                <w:sz w:val="22"/>
                <w:szCs w:val="22"/>
              </w:rPr>
            </w:pPr>
            <w:r w:rsidRPr="002B3F69">
              <w:rPr>
                <w:b/>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500 000 (Пятисот тысяч) рублей;</w:t>
            </w:r>
          </w:p>
          <w:p w14:paraId="0678073E" w14:textId="77777777" w:rsidR="00EC3AB4" w:rsidRPr="002B3F69" w:rsidRDefault="00EC3AB4" w:rsidP="00EC3AB4">
            <w:pPr>
              <w:numPr>
                <w:ilvl w:val="0"/>
                <w:numId w:val="24"/>
              </w:numPr>
              <w:tabs>
                <w:tab w:val="clear" w:pos="774"/>
                <w:tab w:val="num" w:pos="709"/>
              </w:tabs>
              <w:spacing w:after="60"/>
              <w:ind w:left="11" w:firstLine="0"/>
              <w:jc w:val="both"/>
              <w:rPr>
                <w:b/>
                <w:sz w:val="22"/>
                <w:szCs w:val="22"/>
              </w:rPr>
            </w:pPr>
            <w:r w:rsidRPr="002B3F69">
              <w:rPr>
                <w:b/>
                <w:sz w:val="22"/>
                <w:szCs w:val="22"/>
              </w:rPr>
              <w:t xml:space="preserve">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 xml:space="preserve">500 000 (Пятисот тысяч) рублей, но менее 1 500 000 (Одного миллиона пятьсот тысяч) </w:t>
            </w:r>
            <w:r w:rsidRPr="002B3F69">
              <w:rPr>
                <w:b/>
                <w:sz w:val="22"/>
                <w:szCs w:val="22"/>
              </w:rPr>
              <w:t>рублей;</w:t>
            </w:r>
          </w:p>
          <w:p w14:paraId="45BA9B6E" w14:textId="77777777" w:rsidR="00EC3AB4" w:rsidRDefault="00EC3AB4" w:rsidP="00EC3AB4">
            <w:pPr>
              <w:numPr>
                <w:ilvl w:val="0"/>
                <w:numId w:val="24"/>
              </w:numPr>
              <w:tabs>
                <w:tab w:val="clear" w:pos="774"/>
                <w:tab w:val="num" w:pos="709"/>
              </w:tabs>
              <w:spacing w:after="60"/>
              <w:ind w:left="11" w:firstLine="0"/>
              <w:jc w:val="both"/>
              <w:rPr>
                <w:sz w:val="22"/>
                <w:szCs w:val="22"/>
              </w:rPr>
            </w:pPr>
            <w:r w:rsidRPr="002B3F69">
              <w:rPr>
                <w:b/>
                <w:sz w:val="22"/>
                <w:szCs w:val="22"/>
              </w:rPr>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w:t>
            </w:r>
            <w:r w:rsidRPr="002B3F69">
              <w:rPr>
                <w:rFonts w:eastAsiaTheme="minorHAnsi"/>
                <w:b/>
                <w:sz w:val="22"/>
                <w:szCs w:val="22"/>
              </w:rPr>
              <w:t>1 500 000 (Одного миллиона пятьсот тысяч)</w:t>
            </w:r>
            <w:r w:rsidRPr="002B3F69">
              <w:rPr>
                <w:b/>
                <w:sz w:val="22"/>
                <w:szCs w:val="22"/>
              </w:rPr>
              <w:t xml:space="preserve"> рублей.</w:t>
            </w:r>
          </w:p>
          <w:p w14:paraId="151FA8EA" w14:textId="77777777" w:rsidR="00EC3AB4" w:rsidRPr="00EC3AB4" w:rsidRDefault="00EC3AB4" w:rsidP="00EC3AB4">
            <w:pPr>
              <w:autoSpaceDE/>
              <w:autoSpaceDN/>
              <w:spacing w:after="60"/>
              <w:jc w:val="both"/>
              <w:rPr>
                <w:sz w:val="22"/>
                <w:szCs w:val="22"/>
                <w:lang w:eastAsia="en-US"/>
              </w:rPr>
            </w:pPr>
            <w:r w:rsidRPr="00EC3AB4">
              <w:rPr>
                <w:bCs/>
                <w:sz w:val="22"/>
                <w:szCs w:val="22"/>
                <w:lang w:eastAsia="en-US"/>
              </w:rPr>
              <w:t>Н</w:t>
            </w:r>
            <w:r w:rsidRPr="00EC3AB4">
              <w:rPr>
                <w:sz w:val="22"/>
                <w:szCs w:val="22"/>
                <w:lang w:eastAsia="en-US"/>
              </w:rPr>
              <w:t xml:space="preserve">адбавка, </w:t>
            </w:r>
            <w:r w:rsidRPr="00EC3AB4">
              <w:rPr>
                <w:rFonts w:eastAsia="MS Mincho"/>
                <w:sz w:val="22"/>
                <w:szCs w:val="22"/>
                <w:lang w:eastAsia="en-US"/>
              </w:rPr>
              <w:t>на которую увеличивается расчетная стоимость инвестиционного пая,</w:t>
            </w:r>
            <w:r w:rsidRPr="00EC3AB4">
              <w:rPr>
                <w:sz w:val="22"/>
                <w:szCs w:val="22"/>
                <w:lang w:eastAsia="en-US"/>
              </w:rPr>
              <w:t xml:space="preserve"> не взимается в следующих случаях:</w:t>
            </w:r>
          </w:p>
          <w:p w14:paraId="7A9FDF36"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 xml:space="preserve">при выдаче инвестиционных паев лицу, действующему в качестве доверительного управляющего, после завершения (окончания) формирования фонда и при условии, </w:t>
            </w:r>
            <w:r w:rsidRPr="00EC3AB4">
              <w:rPr>
                <w:sz w:val="22"/>
                <w:szCs w:val="22"/>
                <w:lang w:eastAsia="en-US"/>
              </w:rPr>
              <w:lastRenderedPageBreak/>
              <w:t>что заявка на приобретение инвестиционных паев подана непосредственно управляющей компании;</w:t>
            </w:r>
          </w:p>
          <w:p w14:paraId="62432263"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rFonts w:eastAsia="MS Mincho"/>
                <w:sz w:val="22"/>
                <w:szCs w:val="22"/>
                <w:lang w:eastAsia="en-US"/>
              </w:rPr>
              <w:t>при</w:t>
            </w:r>
            <w:r w:rsidRPr="00EC3AB4">
              <w:rPr>
                <w:bCs/>
                <w:sz w:val="22"/>
                <w:szCs w:val="22"/>
                <w:lang w:eastAsia="en-US"/>
              </w:rPr>
              <w:t xml:space="preserve"> выдаче инвестиционных паёв после завершения (окончания) формирования фонда, </w:t>
            </w:r>
            <w:r w:rsidRPr="00EC3AB4">
              <w:rPr>
                <w:sz w:val="22"/>
                <w:szCs w:val="22"/>
                <w:lang w:eastAsia="en-US"/>
              </w:rPr>
              <w:t>права</w:t>
            </w:r>
            <w:r w:rsidRPr="00EC3AB4">
              <w:rPr>
                <w:bCs/>
                <w:sz w:val="22"/>
                <w:szCs w:val="22"/>
                <w:lang w:eastAsia="en-US"/>
              </w:rPr>
              <w:t xml:space="preserve">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w:t>
            </w:r>
          </w:p>
          <w:p w14:paraId="448B0EE6"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r w:rsidRPr="00EC3AB4">
              <w:rPr>
                <w:bCs/>
                <w:sz w:val="22"/>
                <w:szCs w:val="22"/>
                <w:lang w:eastAsia="en-US"/>
              </w:rPr>
              <w:t>;</w:t>
            </w:r>
          </w:p>
          <w:p w14:paraId="25C76CB7" w14:textId="77777777" w:rsidR="00EC3AB4" w:rsidRPr="00EC3AB4" w:rsidRDefault="00EC3AB4" w:rsidP="00EC3AB4">
            <w:pPr>
              <w:numPr>
                <w:ilvl w:val="0"/>
                <w:numId w:val="23"/>
              </w:numPr>
              <w:tabs>
                <w:tab w:val="left" w:pos="459"/>
                <w:tab w:val="left" w:pos="900"/>
              </w:tabs>
              <w:autoSpaceDE/>
              <w:autoSpaceDN/>
              <w:spacing w:after="120"/>
              <w:ind w:left="578"/>
              <w:jc w:val="both"/>
              <w:rPr>
                <w:sz w:val="22"/>
                <w:szCs w:val="22"/>
                <w:lang w:eastAsia="en-US"/>
              </w:rPr>
            </w:pPr>
            <w:r w:rsidRPr="00EC3AB4">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EC3AB4">
              <w:rPr>
                <w:bCs/>
                <w:sz w:val="22"/>
                <w:szCs w:val="22"/>
                <w:lang w:eastAsia="en-US"/>
              </w:rPr>
              <w:t>46.7. настоящих Правил.</w:t>
            </w:r>
          </w:p>
          <w:p w14:paraId="6EA2762E" w14:textId="77777777" w:rsidR="00EC3AB4" w:rsidRPr="00EC3AB4" w:rsidRDefault="00EC3AB4" w:rsidP="00EC3AB4">
            <w:pPr>
              <w:tabs>
                <w:tab w:val="left" w:pos="360"/>
              </w:tabs>
              <w:spacing w:after="120"/>
              <w:jc w:val="both"/>
              <w:rPr>
                <w:sz w:val="22"/>
                <w:szCs w:val="22"/>
              </w:rPr>
            </w:pPr>
            <w:r w:rsidRPr="00EC3AB4">
              <w:rPr>
                <w:sz w:val="22"/>
                <w:szCs w:val="22"/>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3523D930" w14:textId="03DF326C" w:rsidR="00FC03CC" w:rsidRPr="009029CA" w:rsidRDefault="00FC03CC" w:rsidP="00575350">
            <w:pPr>
              <w:autoSpaceDE/>
              <w:autoSpaceDN/>
              <w:spacing w:before="60" w:after="60"/>
              <w:ind w:left="34"/>
              <w:jc w:val="both"/>
              <w:rPr>
                <w:b/>
                <w:sz w:val="22"/>
                <w:szCs w:val="22"/>
              </w:rPr>
            </w:pPr>
          </w:p>
        </w:tc>
      </w:tr>
      <w:tr w:rsidR="00735AE2" w:rsidRPr="00203E3A" w14:paraId="3769BA06" w14:textId="77777777" w:rsidTr="00DF58CB">
        <w:trPr>
          <w:trHeight w:val="652"/>
        </w:trPr>
        <w:tc>
          <w:tcPr>
            <w:tcW w:w="568" w:type="dxa"/>
          </w:tcPr>
          <w:p w14:paraId="1781F343" w14:textId="30D2381A" w:rsidR="00735AE2" w:rsidRDefault="00735AE2" w:rsidP="00484DF4">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3</w:t>
            </w:r>
          </w:p>
        </w:tc>
        <w:tc>
          <w:tcPr>
            <w:tcW w:w="1076" w:type="dxa"/>
          </w:tcPr>
          <w:p w14:paraId="6F5E21CF" w14:textId="30C0E112" w:rsidR="00735AE2" w:rsidRDefault="00735AE2"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65.3.</w:t>
            </w:r>
          </w:p>
        </w:tc>
        <w:tc>
          <w:tcPr>
            <w:tcW w:w="4168" w:type="dxa"/>
          </w:tcPr>
          <w:p w14:paraId="412D6DC7" w14:textId="77777777" w:rsidR="00735AE2" w:rsidRPr="00735AE2" w:rsidRDefault="00735AE2" w:rsidP="00735AE2">
            <w:pPr>
              <w:autoSpaceDE/>
              <w:autoSpaceDN/>
              <w:adjustRightInd w:val="0"/>
              <w:ind w:firstLine="709"/>
              <w:jc w:val="both"/>
              <w:rPr>
                <w:sz w:val="22"/>
                <w:szCs w:val="22"/>
              </w:rPr>
            </w:pPr>
            <w:r w:rsidRPr="00735AE2">
              <w:rPr>
                <w:sz w:val="22"/>
                <w:szCs w:val="22"/>
              </w:rPr>
              <w:t xml:space="preserve">Заявки на погашение инвестиционных паев физическими лицами могут подаваться Агентам, </w:t>
            </w:r>
            <w:r w:rsidRPr="00735AE2">
              <w:rPr>
                <w:sz w:val="22"/>
                <w:szCs w:val="22"/>
                <w:lang w:eastAsia="en-US"/>
              </w:rPr>
              <w:t>за исключением агентов, указанных в п.65.4. настоящих Правил,</w:t>
            </w:r>
            <w:r w:rsidRPr="00735AE2">
              <w:rPr>
                <w:sz w:val="22"/>
                <w:szCs w:val="22"/>
              </w:rPr>
              <w:t xml:space="preserve"> в виде электронных документов, оформленных через сотрудников Агента.</w:t>
            </w:r>
          </w:p>
          <w:p w14:paraId="06D93ADF" w14:textId="77777777" w:rsidR="00735AE2" w:rsidRPr="00735AE2" w:rsidRDefault="00735AE2" w:rsidP="00735AE2">
            <w:pPr>
              <w:adjustRightInd w:val="0"/>
              <w:ind w:firstLine="709"/>
              <w:jc w:val="both"/>
              <w:rPr>
                <w:sz w:val="22"/>
                <w:szCs w:val="22"/>
              </w:rPr>
            </w:pPr>
            <w:r w:rsidRPr="00735AE2">
              <w:rPr>
                <w:sz w:val="22"/>
                <w:szCs w:val="22"/>
              </w:rPr>
              <w:t>Заявка</w:t>
            </w:r>
            <w:r w:rsidRPr="00735AE2">
              <w:t xml:space="preserve"> </w:t>
            </w:r>
            <w:r w:rsidRPr="00735AE2">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6B42CBD" w14:textId="77777777" w:rsidR="00735AE2" w:rsidRPr="00735AE2" w:rsidRDefault="00735AE2" w:rsidP="00735AE2">
            <w:pPr>
              <w:adjustRightInd w:val="0"/>
              <w:ind w:firstLine="741"/>
              <w:jc w:val="both"/>
              <w:rPr>
                <w:sz w:val="22"/>
                <w:szCs w:val="22"/>
              </w:rPr>
            </w:pPr>
            <w:r w:rsidRPr="00735AE2">
              <w:rPr>
                <w:sz w:val="22"/>
                <w:szCs w:val="22"/>
              </w:rPr>
              <w:lastRenderedPageBreak/>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3" w:history="1">
              <w:r w:rsidRPr="00735AE2">
                <w:rPr>
                  <w:color w:val="0000FF"/>
                  <w:sz w:val="22"/>
                  <w:szCs w:val="22"/>
                  <w:u w:val="single"/>
                </w:rPr>
                <w:t>https://www.tkbip.ru</w:t>
              </w:r>
            </w:hyperlink>
            <w:r w:rsidRPr="00735AE2">
              <w:rPr>
                <w:sz w:val="22"/>
                <w:szCs w:val="22"/>
              </w:rPr>
              <w:t>.</w:t>
            </w:r>
          </w:p>
          <w:p w14:paraId="5925438C" w14:textId="77777777" w:rsidR="00735AE2" w:rsidRPr="00735AE2" w:rsidRDefault="00735AE2" w:rsidP="00735AE2">
            <w:pPr>
              <w:adjustRightInd w:val="0"/>
              <w:ind w:firstLine="709"/>
              <w:jc w:val="both"/>
              <w:rPr>
                <w:sz w:val="22"/>
                <w:szCs w:val="22"/>
              </w:rPr>
            </w:pPr>
            <w:r w:rsidRPr="00735AE2">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0944058D" w14:textId="77777777" w:rsidR="00735AE2" w:rsidRPr="00EC3AB4" w:rsidRDefault="00735AE2" w:rsidP="00EC3AB4">
            <w:pPr>
              <w:spacing w:after="100"/>
              <w:jc w:val="both"/>
              <w:rPr>
                <w:sz w:val="22"/>
                <w:szCs w:val="22"/>
              </w:rPr>
            </w:pPr>
          </w:p>
        </w:tc>
        <w:tc>
          <w:tcPr>
            <w:tcW w:w="4253" w:type="dxa"/>
          </w:tcPr>
          <w:p w14:paraId="7516B25F" w14:textId="77777777" w:rsidR="00735AE2" w:rsidRPr="00735AE2" w:rsidRDefault="00735AE2" w:rsidP="00735AE2">
            <w:pPr>
              <w:autoSpaceDE/>
              <w:autoSpaceDN/>
              <w:adjustRightInd w:val="0"/>
              <w:ind w:firstLine="709"/>
              <w:jc w:val="both"/>
              <w:rPr>
                <w:sz w:val="22"/>
                <w:szCs w:val="22"/>
              </w:rPr>
            </w:pPr>
            <w:r w:rsidRPr="00735AE2">
              <w:rPr>
                <w:sz w:val="22"/>
                <w:szCs w:val="22"/>
              </w:rPr>
              <w:lastRenderedPageBreak/>
              <w:t xml:space="preserve">Заявки на погашение инвестиционных паев физическими лицами могут подаваться Агентам, </w:t>
            </w:r>
            <w:r w:rsidRPr="00735AE2">
              <w:rPr>
                <w:sz w:val="22"/>
                <w:szCs w:val="22"/>
                <w:lang w:eastAsia="en-US"/>
              </w:rPr>
              <w:t>за исключением агентов, указанных в п.65.4. настоящих Правил,</w:t>
            </w:r>
            <w:r w:rsidRPr="00735AE2">
              <w:rPr>
                <w:sz w:val="22"/>
                <w:szCs w:val="22"/>
              </w:rPr>
              <w:t xml:space="preserve"> в виде электронных документов, оформленных через сотрудников Агента.</w:t>
            </w:r>
          </w:p>
          <w:p w14:paraId="02C5DB41" w14:textId="77777777" w:rsidR="00735AE2" w:rsidRPr="00735AE2" w:rsidRDefault="00735AE2" w:rsidP="00735AE2">
            <w:pPr>
              <w:adjustRightInd w:val="0"/>
              <w:ind w:firstLine="709"/>
              <w:jc w:val="both"/>
              <w:rPr>
                <w:sz w:val="22"/>
                <w:szCs w:val="22"/>
              </w:rPr>
            </w:pPr>
            <w:r w:rsidRPr="00735AE2">
              <w:rPr>
                <w:sz w:val="22"/>
                <w:szCs w:val="22"/>
              </w:rPr>
              <w:t>Заявка</w:t>
            </w:r>
            <w:r w:rsidRPr="00735AE2">
              <w:t xml:space="preserve"> </w:t>
            </w:r>
            <w:r w:rsidRPr="00735AE2">
              <w:rPr>
                <w:sz w:val="22"/>
                <w:szCs w:val="22"/>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B790016" w14:textId="77777777" w:rsidR="00735AE2" w:rsidRPr="00735AE2" w:rsidRDefault="00735AE2" w:rsidP="00735AE2">
            <w:pPr>
              <w:adjustRightInd w:val="0"/>
              <w:ind w:firstLine="741"/>
              <w:jc w:val="both"/>
              <w:rPr>
                <w:sz w:val="22"/>
                <w:szCs w:val="22"/>
              </w:rPr>
            </w:pPr>
            <w:r w:rsidRPr="00735AE2">
              <w:rPr>
                <w:sz w:val="22"/>
                <w:szCs w:val="22"/>
              </w:rPr>
              <w:lastRenderedPageBreak/>
              <w:t xml:space="preserve">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4" w:history="1">
              <w:r w:rsidRPr="00735AE2">
                <w:rPr>
                  <w:color w:val="0000FF"/>
                  <w:sz w:val="22"/>
                  <w:szCs w:val="22"/>
                  <w:u w:val="single"/>
                </w:rPr>
                <w:t>https://www.tkbip.ru</w:t>
              </w:r>
            </w:hyperlink>
            <w:r w:rsidRPr="00735AE2">
              <w:rPr>
                <w:sz w:val="22"/>
                <w:szCs w:val="22"/>
              </w:rPr>
              <w:t>.</w:t>
            </w:r>
          </w:p>
          <w:p w14:paraId="354BEB67" w14:textId="77777777" w:rsidR="00735AE2" w:rsidRDefault="00735AE2" w:rsidP="00735AE2">
            <w:pPr>
              <w:adjustRightInd w:val="0"/>
              <w:ind w:firstLine="709"/>
              <w:jc w:val="both"/>
              <w:rPr>
                <w:sz w:val="22"/>
                <w:szCs w:val="22"/>
              </w:rPr>
            </w:pPr>
            <w:r w:rsidRPr="00735AE2">
              <w:rPr>
                <w:sz w:val="22"/>
                <w:szCs w:val="22"/>
              </w:rPr>
              <w:t>Датой и временем приема заявки на погашение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1195B5BC" w14:textId="6F2D3B61" w:rsidR="00735AE2" w:rsidRPr="00EC3AB4" w:rsidRDefault="00735AE2" w:rsidP="00735AE2">
            <w:pPr>
              <w:adjustRightInd w:val="0"/>
              <w:ind w:firstLine="709"/>
              <w:jc w:val="both"/>
              <w:rPr>
                <w:sz w:val="22"/>
                <w:szCs w:val="22"/>
              </w:rPr>
            </w:pPr>
            <w:r w:rsidRPr="002B3F69">
              <w:rPr>
                <w:b/>
                <w:sz w:val="22"/>
                <w:szCs w:val="22"/>
              </w:rPr>
              <w:t xml:space="preserve">Заявки на </w:t>
            </w:r>
            <w:r>
              <w:rPr>
                <w:b/>
                <w:sz w:val="22"/>
                <w:szCs w:val="22"/>
              </w:rPr>
              <w:t>погашение</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r w:rsidR="00735AE2" w:rsidRPr="00203E3A" w14:paraId="58C647ED" w14:textId="77777777" w:rsidTr="00DF58CB">
        <w:trPr>
          <w:trHeight w:val="652"/>
        </w:trPr>
        <w:tc>
          <w:tcPr>
            <w:tcW w:w="568" w:type="dxa"/>
          </w:tcPr>
          <w:p w14:paraId="10491CF4" w14:textId="0EE97074" w:rsidR="00735AE2" w:rsidRPr="004A6242" w:rsidRDefault="004A6242" w:rsidP="00484DF4">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lastRenderedPageBreak/>
              <w:t>4</w:t>
            </w:r>
          </w:p>
        </w:tc>
        <w:tc>
          <w:tcPr>
            <w:tcW w:w="1076" w:type="dxa"/>
          </w:tcPr>
          <w:p w14:paraId="5FE86E8B" w14:textId="021BA0FB" w:rsidR="00735AE2" w:rsidRPr="004A6242" w:rsidRDefault="004A6242" w:rsidP="00484DF4">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lang w:val="en-US"/>
              </w:rPr>
              <w:t>90</w:t>
            </w:r>
            <w:r>
              <w:rPr>
                <w:rFonts w:ascii="Times New Roman" w:hAnsi="Times New Roman" w:cs="Times New Roman"/>
                <w:kern w:val="0"/>
              </w:rPr>
              <w:t>.6.</w:t>
            </w:r>
          </w:p>
        </w:tc>
        <w:tc>
          <w:tcPr>
            <w:tcW w:w="4168" w:type="dxa"/>
          </w:tcPr>
          <w:p w14:paraId="54667CE3" w14:textId="77777777" w:rsidR="004A6242" w:rsidRPr="004A6242" w:rsidRDefault="004A6242" w:rsidP="004A6242">
            <w:pPr>
              <w:autoSpaceDE/>
              <w:autoSpaceDN/>
              <w:adjustRightInd w:val="0"/>
              <w:ind w:firstLine="709"/>
              <w:jc w:val="both"/>
              <w:rPr>
                <w:sz w:val="22"/>
                <w:szCs w:val="22"/>
              </w:rPr>
            </w:pPr>
            <w:r w:rsidRPr="004A6242">
              <w:rPr>
                <w:sz w:val="22"/>
                <w:szCs w:val="22"/>
              </w:rPr>
              <w:t xml:space="preserve">Заявки на обмен инвестиционных паев физическими лицами могут подаваться Агентам, </w:t>
            </w:r>
            <w:r w:rsidRPr="004A6242">
              <w:rPr>
                <w:sz w:val="22"/>
                <w:szCs w:val="22"/>
                <w:lang w:eastAsia="en-US"/>
              </w:rPr>
              <w:t>за исключением агентов, указанных в п.90.7. настоящих Правил</w:t>
            </w:r>
            <w:r w:rsidRPr="004A6242">
              <w:rPr>
                <w:sz w:val="22"/>
                <w:szCs w:val="22"/>
              </w:rPr>
              <w:t xml:space="preserve"> в виде электронных документов, оформленных через сотрудников Агента.</w:t>
            </w:r>
          </w:p>
          <w:p w14:paraId="7AD1F218" w14:textId="77777777" w:rsidR="004A6242" w:rsidRPr="004A6242" w:rsidRDefault="004A6242" w:rsidP="004A6242">
            <w:pPr>
              <w:adjustRightInd w:val="0"/>
              <w:ind w:firstLine="709"/>
              <w:jc w:val="both"/>
              <w:rPr>
                <w:sz w:val="22"/>
                <w:szCs w:val="22"/>
              </w:rPr>
            </w:pPr>
            <w:r w:rsidRPr="004A6242">
              <w:rPr>
                <w:sz w:val="22"/>
                <w:szCs w:val="22"/>
              </w:rPr>
              <w:t>Заявка</w:t>
            </w:r>
            <w:r w:rsidRPr="004A6242">
              <w:t xml:space="preserve"> </w:t>
            </w:r>
            <w:r w:rsidRPr="004A6242">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341768E" w14:textId="77777777" w:rsidR="004A6242" w:rsidRPr="004A6242" w:rsidRDefault="004A6242" w:rsidP="004A6242">
            <w:pPr>
              <w:adjustRightInd w:val="0"/>
              <w:ind w:firstLine="741"/>
              <w:jc w:val="both"/>
              <w:rPr>
                <w:sz w:val="22"/>
                <w:szCs w:val="22"/>
              </w:rPr>
            </w:pPr>
            <w:r w:rsidRPr="004A6242">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5" w:history="1">
              <w:r w:rsidRPr="004A6242">
                <w:rPr>
                  <w:color w:val="0000FF"/>
                  <w:sz w:val="22"/>
                  <w:szCs w:val="22"/>
                  <w:u w:val="single"/>
                </w:rPr>
                <w:t>https://www.tkbip.ru</w:t>
              </w:r>
            </w:hyperlink>
            <w:r w:rsidRPr="004A6242">
              <w:rPr>
                <w:sz w:val="22"/>
                <w:szCs w:val="22"/>
              </w:rPr>
              <w:t>.</w:t>
            </w:r>
          </w:p>
          <w:p w14:paraId="616E1EE5" w14:textId="77777777" w:rsidR="004A6242" w:rsidRPr="004A6242" w:rsidRDefault="004A6242" w:rsidP="004A6242">
            <w:pPr>
              <w:adjustRightInd w:val="0"/>
              <w:ind w:firstLine="709"/>
              <w:jc w:val="both"/>
              <w:rPr>
                <w:sz w:val="22"/>
                <w:szCs w:val="22"/>
              </w:rPr>
            </w:pPr>
            <w:r w:rsidRPr="004A6242">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72E5A349" w14:textId="77777777" w:rsidR="00735AE2" w:rsidRPr="00735AE2" w:rsidRDefault="00735AE2" w:rsidP="00735AE2">
            <w:pPr>
              <w:autoSpaceDE/>
              <w:autoSpaceDN/>
              <w:adjustRightInd w:val="0"/>
              <w:ind w:firstLine="709"/>
              <w:jc w:val="both"/>
              <w:rPr>
                <w:sz w:val="22"/>
                <w:szCs w:val="22"/>
              </w:rPr>
            </w:pPr>
          </w:p>
        </w:tc>
        <w:tc>
          <w:tcPr>
            <w:tcW w:w="4253" w:type="dxa"/>
          </w:tcPr>
          <w:p w14:paraId="30B21612" w14:textId="77777777" w:rsidR="004A6242" w:rsidRPr="004A6242" w:rsidRDefault="004A6242" w:rsidP="004A6242">
            <w:pPr>
              <w:autoSpaceDE/>
              <w:autoSpaceDN/>
              <w:adjustRightInd w:val="0"/>
              <w:ind w:firstLine="709"/>
              <w:jc w:val="both"/>
              <w:rPr>
                <w:sz w:val="22"/>
                <w:szCs w:val="22"/>
              </w:rPr>
            </w:pPr>
            <w:r w:rsidRPr="004A6242">
              <w:rPr>
                <w:sz w:val="22"/>
                <w:szCs w:val="22"/>
              </w:rPr>
              <w:t xml:space="preserve">Заявки на обмен инвестиционных паев физическими лицами могут подаваться Агентам, </w:t>
            </w:r>
            <w:r w:rsidRPr="004A6242">
              <w:rPr>
                <w:sz w:val="22"/>
                <w:szCs w:val="22"/>
                <w:lang w:eastAsia="en-US"/>
              </w:rPr>
              <w:t>за исключением агентов, указанных в п.90.7. настоящих Правил</w:t>
            </w:r>
            <w:r w:rsidRPr="004A6242">
              <w:rPr>
                <w:sz w:val="22"/>
                <w:szCs w:val="22"/>
              </w:rPr>
              <w:t xml:space="preserve"> в виде электронных документов, оформленных через сотрудников Агента.</w:t>
            </w:r>
          </w:p>
          <w:p w14:paraId="3B058AEE" w14:textId="77777777" w:rsidR="004A6242" w:rsidRPr="004A6242" w:rsidRDefault="004A6242" w:rsidP="004A6242">
            <w:pPr>
              <w:adjustRightInd w:val="0"/>
              <w:ind w:firstLine="709"/>
              <w:jc w:val="both"/>
              <w:rPr>
                <w:sz w:val="22"/>
                <w:szCs w:val="22"/>
              </w:rPr>
            </w:pPr>
            <w:r w:rsidRPr="004A6242">
              <w:rPr>
                <w:sz w:val="22"/>
                <w:szCs w:val="22"/>
              </w:rPr>
              <w:t>Заявка</w:t>
            </w:r>
            <w:r w:rsidRPr="004A6242">
              <w:t xml:space="preserve"> </w:t>
            </w:r>
            <w:r w:rsidRPr="004A6242">
              <w:rPr>
                <w:sz w:val="22"/>
                <w:szCs w:val="22"/>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EAFAFF7" w14:textId="77777777" w:rsidR="004A6242" w:rsidRPr="004A6242" w:rsidRDefault="004A6242" w:rsidP="004A6242">
            <w:pPr>
              <w:adjustRightInd w:val="0"/>
              <w:ind w:firstLine="741"/>
              <w:jc w:val="both"/>
              <w:rPr>
                <w:sz w:val="22"/>
                <w:szCs w:val="22"/>
              </w:rPr>
            </w:pPr>
            <w:r w:rsidRPr="004A6242">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 через систему ТКБ-Агент, размещенному управляющей компанией в сети Интернет по адресу </w:t>
            </w:r>
            <w:hyperlink r:id="rId16" w:history="1">
              <w:r w:rsidRPr="004A6242">
                <w:rPr>
                  <w:color w:val="0000FF"/>
                  <w:sz w:val="22"/>
                  <w:szCs w:val="22"/>
                  <w:u w:val="single"/>
                </w:rPr>
                <w:t>https://www.tkbip.ru</w:t>
              </w:r>
            </w:hyperlink>
            <w:r w:rsidRPr="004A6242">
              <w:rPr>
                <w:sz w:val="22"/>
                <w:szCs w:val="22"/>
              </w:rPr>
              <w:t>.</w:t>
            </w:r>
          </w:p>
          <w:p w14:paraId="14FE78F7" w14:textId="77777777" w:rsidR="004A6242" w:rsidRPr="004A6242" w:rsidRDefault="004A6242" w:rsidP="004A6242">
            <w:pPr>
              <w:adjustRightInd w:val="0"/>
              <w:ind w:firstLine="709"/>
              <w:jc w:val="both"/>
              <w:rPr>
                <w:sz w:val="22"/>
                <w:szCs w:val="22"/>
              </w:rPr>
            </w:pPr>
            <w:r w:rsidRPr="004A6242">
              <w:rPr>
                <w:sz w:val="22"/>
                <w:szCs w:val="22"/>
              </w:rPr>
              <w:t>Датой и временем приема заявки на обмен инвестиционных паев, полученной с использованием системы ТКБ-Агент, считается дата и время получения электронного документа управляющей компанией.</w:t>
            </w:r>
          </w:p>
          <w:p w14:paraId="6EB60AB9" w14:textId="657090C5" w:rsidR="00735AE2" w:rsidRPr="00735AE2" w:rsidRDefault="004A6242" w:rsidP="004A6242">
            <w:pPr>
              <w:autoSpaceDE/>
              <w:autoSpaceDN/>
              <w:adjustRightInd w:val="0"/>
              <w:ind w:firstLine="709"/>
              <w:jc w:val="both"/>
              <w:rPr>
                <w:sz w:val="22"/>
                <w:szCs w:val="22"/>
              </w:rPr>
            </w:pPr>
            <w:r w:rsidRPr="002B3F69">
              <w:rPr>
                <w:b/>
                <w:sz w:val="22"/>
                <w:szCs w:val="22"/>
              </w:rPr>
              <w:t xml:space="preserve">Заявки на </w:t>
            </w:r>
            <w:r>
              <w:rPr>
                <w:b/>
                <w:sz w:val="22"/>
                <w:szCs w:val="22"/>
              </w:rPr>
              <w:t>обмен</w:t>
            </w:r>
            <w:r w:rsidRPr="002B3F69">
              <w:rPr>
                <w:b/>
                <w:sz w:val="22"/>
                <w:szCs w:val="22"/>
              </w:rPr>
              <w:t xml:space="preserve"> инвестиционных паев физическими лицами подаются агентам</w:t>
            </w:r>
            <w:r w:rsidRPr="002B3F69">
              <w:rPr>
                <w:b/>
                <w:sz w:val="22"/>
                <w:szCs w:val="22"/>
                <w:lang w:eastAsia="en-US"/>
              </w:rPr>
              <w:t xml:space="preserve"> </w:t>
            </w:r>
            <w:r w:rsidRPr="002B3F69">
              <w:rPr>
                <w:b/>
                <w:color w:val="000000"/>
                <w:sz w:val="22"/>
                <w:szCs w:val="22"/>
                <w:shd w:val="clear" w:color="auto" w:fill="FFFFFF"/>
              </w:rPr>
              <w:t>ТКБ БАНК ПАО, «Азиатско-Тихоокеанский Банк» (АО), АО «ОТП Банк»</w:t>
            </w:r>
            <w:r w:rsidRPr="002B3F69">
              <w:rPr>
                <w:b/>
                <w:sz w:val="22"/>
                <w:szCs w:val="22"/>
                <w:lang w:eastAsia="en-US"/>
              </w:rPr>
              <w:t xml:space="preserve"> исключительно в порядке предусмотренным настоящим пунктом.</w:t>
            </w:r>
          </w:p>
        </w:tc>
      </w:tr>
    </w:tbl>
    <w:p w14:paraId="3D97D2FF" w14:textId="77777777" w:rsidR="00E6700B" w:rsidRPr="00CF32EA"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14:paraId="31AB8799" w14:textId="4AC0BCDB" w:rsidR="0082095F" w:rsidRPr="00C46077" w:rsidRDefault="0082095F"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sidRPr="00C46077">
        <w:rPr>
          <w:rFonts w:ascii="Times New Roman" w:hAnsi="Times New Roman" w:cs="Times New Roman"/>
          <w:kern w:val="0"/>
          <w:sz w:val="22"/>
          <w:szCs w:val="22"/>
        </w:rPr>
        <w:t>Генеральн</w:t>
      </w:r>
      <w:r w:rsidR="004E4633">
        <w:rPr>
          <w:rFonts w:ascii="Times New Roman" w:hAnsi="Times New Roman" w:cs="Times New Roman"/>
          <w:kern w:val="0"/>
          <w:sz w:val="22"/>
          <w:szCs w:val="22"/>
        </w:rPr>
        <w:t>ый</w:t>
      </w:r>
      <w:r w:rsidR="00313DC0">
        <w:rPr>
          <w:rFonts w:ascii="Times New Roman" w:hAnsi="Times New Roman" w:cs="Times New Roman"/>
          <w:kern w:val="0"/>
          <w:sz w:val="22"/>
          <w:szCs w:val="22"/>
        </w:rPr>
        <w:t xml:space="preserve"> директор</w:t>
      </w:r>
    </w:p>
    <w:p w14:paraId="1EA53AD7" w14:textId="5FAC16AC" w:rsidR="006E0CCE" w:rsidRPr="00BD551A" w:rsidRDefault="008116CF" w:rsidP="004A6242">
      <w:pPr>
        <w:pStyle w:val="fieldcomment"/>
        <w:rPr>
          <w:sz w:val="22"/>
          <w:szCs w:val="22"/>
          <w:lang w:val="ru-RU"/>
        </w:rPr>
      </w:pPr>
      <w:r>
        <w:rPr>
          <w:rFonts w:ascii="Times New Roman" w:hAnsi="Times New Roman" w:cs="Times New Roman"/>
          <w:sz w:val="22"/>
          <w:szCs w:val="22"/>
          <w:lang w:val="ru-RU"/>
        </w:rPr>
        <w:t xml:space="preserve">ТКБ </w:t>
      </w:r>
      <w:proofErr w:type="spellStart"/>
      <w:r>
        <w:rPr>
          <w:rFonts w:ascii="Times New Roman" w:hAnsi="Times New Roman" w:cs="Times New Roman"/>
          <w:sz w:val="22"/>
          <w:szCs w:val="22"/>
          <w:lang w:val="ru-RU"/>
        </w:rPr>
        <w:t>Инвестмент</w:t>
      </w:r>
      <w:proofErr w:type="spellEnd"/>
      <w:r>
        <w:rPr>
          <w:rFonts w:ascii="Times New Roman" w:hAnsi="Times New Roman" w:cs="Times New Roman"/>
          <w:sz w:val="22"/>
          <w:szCs w:val="22"/>
          <w:lang w:val="ru-RU"/>
        </w:rPr>
        <w:t xml:space="preserve"> </w:t>
      </w:r>
      <w:proofErr w:type="spellStart"/>
      <w:r>
        <w:rPr>
          <w:rFonts w:ascii="Times New Roman" w:hAnsi="Times New Roman" w:cs="Times New Roman"/>
          <w:sz w:val="22"/>
          <w:szCs w:val="22"/>
          <w:lang w:val="ru-RU"/>
        </w:rPr>
        <w:t>Партнерс</w:t>
      </w:r>
      <w:proofErr w:type="spellEnd"/>
      <w:r w:rsidR="0082095F" w:rsidRPr="00C46077">
        <w:rPr>
          <w:rFonts w:ascii="Times New Roman" w:hAnsi="Times New Roman" w:cs="Times New Roman"/>
          <w:sz w:val="22"/>
          <w:szCs w:val="22"/>
          <w:lang w:val="ru-RU"/>
        </w:rPr>
        <w:t xml:space="preserve"> (</w:t>
      </w:r>
      <w:proofErr w:type="gramStart"/>
      <w:r w:rsidR="0082095F" w:rsidRPr="00C46077">
        <w:rPr>
          <w:rFonts w:ascii="Times New Roman" w:hAnsi="Times New Roman" w:cs="Times New Roman"/>
          <w:sz w:val="22"/>
          <w:szCs w:val="22"/>
          <w:lang w:val="ru-RU"/>
        </w:rPr>
        <w:t xml:space="preserve">АО)   </w:t>
      </w:r>
      <w:proofErr w:type="gramEnd"/>
      <w:r w:rsidR="0082095F" w:rsidRPr="00C46077">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 xml:space="preserve">                             </w:t>
      </w:r>
      <w:r w:rsidR="00313DC0">
        <w:rPr>
          <w:rFonts w:ascii="Times New Roman" w:hAnsi="Times New Roman" w:cs="Times New Roman"/>
          <w:sz w:val="22"/>
          <w:szCs w:val="22"/>
          <w:lang w:val="ru-RU"/>
        </w:rPr>
        <w:tab/>
      </w:r>
      <w:r w:rsidR="00313DC0">
        <w:rPr>
          <w:rFonts w:ascii="Times New Roman" w:hAnsi="Times New Roman" w:cs="Times New Roman"/>
          <w:sz w:val="22"/>
          <w:szCs w:val="22"/>
          <w:lang w:val="ru-RU"/>
        </w:rPr>
        <w:tab/>
      </w:r>
      <w:r w:rsidR="00B15330">
        <w:rPr>
          <w:rFonts w:ascii="Times New Roman" w:hAnsi="Times New Roman" w:cs="Times New Roman"/>
          <w:sz w:val="22"/>
          <w:szCs w:val="22"/>
          <w:lang w:val="ru-RU"/>
        </w:rPr>
        <w:t xml:space="preserve">                 </w:t>
      </w:r>
      <w:r w:rsidR="008C150C">
        <w:rPr>
          <w:rFonts w:ascii="Times New Roman" w:hAnsi="Times New Roman" w:cs="Times New Roman"/>
          <w:sz w:val="22"/>
          <w:szCs w:val="22"/>
          <w:lang w:val="ru-RU"/>
        </w:rPr>
        <w:t xml:space="preserve">               </w:t>
      </w:r>
      <w:r w:rsidR="004E4633">
        <w:rPr>
          <w:rFonts w:ascii="Times New Roman" w:hAnsi="Times New Roman" w:cs="Times New Roman"/>
          <w:sz w:val="22"/>
          <w:szCs w:val="22"/>
          <w:lang w:val="ru-RU"/>
        </w:rPr>
        <w:t>Д.Н. Тимофеев</w:t>
      </w:r>
    </w:p>
    <w:sectPr w:rsidR="006E0CCE" w:rsidRPr="00BD551A" w:rsidSect="001B2076">
      <w:footerReference w:type="default" r:id="rId17"/>
      <w:pgSz w:w="11906" w:h="16838"/>
      <w:pgMar w:top="568" w:right="851" w:bottom="851"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3321A" w14:textId="77777777" w:rsidR="00375D95" w:rsidRDefault="00375D95" w:rsidP="009C0A43">
      <w:pPr>
        <w:pStyle w:val="BodyNum"/>
      </w:pPr>
      <w:r>
        <w:separator/>
      </w:r>
    </w:p>
  </w:endnote>
  <w:endnote w:type="continuationSeparator" w:id="0">
    <w:p w14:paraId="300CC9A6" w14:textId="77777777" w:rsidR="00375D95" w:rsidRDefault="00375D95"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45A94" w14:textId="68B45F45" w:rsidR="007C49B7" w:rsidRDefault="007C49B7">
    <w:pPr>
      <w:pStyle w:val="ae"/>
      <w:jc w:val="right"/>
    </w:pPr>
    <w:r>
      <w:fldChar w:fldCharType="begin"/>
    </w:r>
    <w:r>
      <w:instrText xml:space="preserve"> PAGE   \* MERGEFORMAT </w:instrText>
    </w:r>
    <w:r>
      <w:fldChar w:fldCharType="separate"/>
    </w:r>
    <w:r w:rsidR="006D0C9B">
      <w:rPr>
        <w:noProof/>
      </w:rPr>
      <w:t>7</w:t>
    </w:r>
    <w:r>
      <w:rPr>
        <w:noProof/>
      </w:rPr>
      <w:fldChar w:fldCharType="end"/>
    </w:r>
  </w:p>
  <w:p w14:paraId="728385FA" w14:textId="77777777" w:rsidR="007C49B7" w:rsidRDefault="007C49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C401A" w14:textId="77777777" w:rsidR="00375D95" w:rsidRDefault="00375D95" w:rsidP="009C0A43">
      <w:pPr>
        <w:pStyle w:val="BodyNum"/>
      </w:pPr>
      <w:r>
        <w:separator/>
      </w:r>
    </w:p>
  </w:footnote>
  <w:footnote w:type="continuationSeparator" w:id="0">
    <w:p w14:paraId="0974B73B" w14:textId="77777777" w:rsidR="00375D95" w:rsidRDefault="00375D95"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2C10A2"/>
    <w:multiLevelType w:val="hybridMultilevel"/>
    <w:tmpl w:val="3044F8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D54FD"/>
    <w:multiLevelType w:val="hybridMultilevel"/>
    <w:tmpl w:val="63F4E6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D15C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1"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E21EFD"/>
    <w:multiLevelType w:val="hybridMultilevel"/>
    <w:tmpl w:val="6EE49710"/>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5"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19"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6367217A"/>
    <w:multiLevelType w:val="multilevel"/>
    <w:tmpl w:val="E1F4FB6A"/>
    <w:lvl w:ilvl="0">
      <w:start w:val="23"/>
      <w:numFmt w:val="decimal"/>
      <w:lvlText w:val="%1."/>
      <w:lvlJc w:val="left"/>
      <w:pPr>
        <w:ind w:left="480" w:hanging="480"/>
      </w:pPr>
      <w:rPr>
        <w:rFonts w:cs="Times New Roman" w:hint="default"/>
      </w:rPr>
    </w:lvl>
    <w:lvl w:ilvl="1">
      <w:start w:val="3"/>
      <w:numFmt w:val="decimal"/>
      <w:lvlText w:val="%1.%2."/>
      <w:lvlJc w:val="left"/>
      <w:pPr>
        <w:ind w:left="1050" w:hanging="48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21" w15:restartNumberingAfterBreak="0">
    <w:nsid w:val="68572121"/>
    <w:multiLevelType w:val="hybridMultilevel"/>
    <w:tmpl w:val="5CF808D6"/>
    <w:lvl w:ilvl="0" w:tplc="5C244690">
      <w:start w:val="98"/>
      <w:numFmt w:val="decimal"/>
      <w:lvlText w:val="%1."/>
      <w:lvlJc w:val="left"/>
      <w:pPr>
        <w:ind w:left="1084" w:hanging="360"/>
      </w:pPr>
      <w:rPr>
        <w:rFonts w:cs="Times New Roman" w:hint="default"/>
      </w:rPr>
    </w:lvl>
    <w:lvl w:ilvl="1" w:tplc="04190019" w:tentative="1">
      <w:start w:val="1"/>
      <w:numFmt w:val="lowerLetter"/>
      <w:lvlText w:val="%2."/>
      <w:lvlJc w:val="left"/>
      <w:pPr>
        <w:ind w:left="1804" w:hanging="360"/>
      </w:pPr>
      <w:rPr>
        <w:rFonts w:cs="Times New Roman"/>
      </w:rPr>
    </w:lvl>
    <w:lvl w:ilvl="2" w:tplc="0419001B">
      <w:start w:val="1"/>
      <w:numFmt w:val="lowerRoman"/>
      <w:lvlText w:val="%3."/>
      <w:lvlJc w:val="right"/>
      <w:pPr>
        <w:ind w:left="2524" w:hanging="180"/>
      </w:pPr>
      <w:rPr>
        <w:rFonts w:cs="Times New Roman"/>
      </w:rPr>
    </w:lvl>
    <w:lvl w:ilvl="3" w:tplc="0419000F" w:tentative="1">
      <w:start w:val="1"/>
      <w:numFmt w:val="decimal"/>
      <w:lvlText w:val="%4."/>
      <w:lvlJc w:val="left"/>
      <w:pPr>
        <w:ind w:left="3244" w:hanging="360"/>
      </w:pPr>
      <w:rPr>
        <w:rFonts w:cs="Times New Roman"/>
      </w:rPr>
    </w:lvl>
    <w:lvl w:ilvl="4" w:tplc="04190019" w:tentative="1">
      <w:start w:val="1"/>
      <w:numFmt w:val="lowerLetter"/>
      <w:lvlText w:val="%5."/>
      <w:lvlJc w:val="left"/>
      <w:pPr>
        <w:ind w:left="3964" w:hanging="360"/>
      </w:pPr>
      <w:rPr>
        <w:rFonts w:cs="Times New Roman"/>
      </w:rPr>
    </w:lvl>
    <w:lvl w:ilvl="5" w:tplc="0419001B" w:tentative="1">
      <w:start w:val="1"/>
      <w:numFmt w:val="lowerRoman"/>
      <w:lvlText w:val="%6."/>
      <w:lvlJc w:val="right"/>
      <w:pPr>
        <w:ind w:left="4684" w:hanging="180"/>
      </w:pPr>
      <w:rPr>
        <w:rFonts w:cs="Times New Roman"/>
      </w:rPr>
    </w:lvl>
    <w:lvl w:ilvl="6" w:tplc="0419000F" w:tentative="1">
      <w:start w:val="1"/>
      <w:numFmt w:val="decimal"/>
      <w:lvlText w:val="%7."/>
      <w:lvlJc w:val="left"/>
      <w:pPr>
        <w:ind w:left="5404" w:hanging="360"/>
      </w:pPr>
      <w:rPr>
        <w:rFonts w:cs="Times New Roman"/>
      </w:rPr>
    </w:lvl>
    <w:lvl w:ilvl="7" w:tplc="04190019" w:tentative="1">
      <w:start w:val="1"/>
      <w:numFmt w:val="lowerLetter"/>
      <w:lvlText w:val="%8."/>
      <w:lvlJc w:val="left"/>
      <w:pPr>
        <w:ind w:left="6124" w:hanging="360"/>
      </w:pPr>
      <w:rPr>
        <w:rFonts w:cs="Times New Roman"/>
      </w:rPr>
    </w:lvl>
    <w:lvl w:ilvl="8" w:tplc="0419001B" w:tentative="1">
      <w:start w:val="1"/>
      <w:numFmt w:val="lowerRoman"/>
      <w:lvlText w:val="%9."/>
      <w:lvlJc w:val="right"/>
      <w:pPr>
        <w:ind w:left="6844" w:hanging="180"/>
      </w:pPr>
      <w:rPr>
        <w:rFonts w:cs="Times New Roman"/>
      </w:rPr>
    </w:lvl>
  </w:abstractNum>
  <w:abstractNum w:abstractNumId="2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5" w15:restartNumberingAfterBreak="0">
    <w:nsid w:val="7FE540FA"/>
    <w:multiLevelType w:val="hybridMultilevel"/>
    <w:tmpl w:val="D172A45E"/>
    <w:lvl w:ilvl="0" w:tplc="5ADAC3C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7"/>
  </w:num>
  <w:num w:numId="17">
    <w:abstractNumId w:val="3"/>
  </w:num>
  <w:num w:numId="18">
    <w:abstractNumId w:val="18"/>
  </w:num>
  <w:num w:numId="19">
    <w:abstractNumId w:val="14"/>
  </w:num>
  <w:num w:numId="20">
    <w:abstractNumId w:val="16"/>
  </w:num>
  <w:num w:numId="21">
    <w:abstractNumId w:val="23"/>
  </w:num>
  <w:num w:numId="22">
    <w:abstractNumId w:val="1"/>
  </w:num>
  <w:num w:numId="23">
    <w:abstractNumId w:val="22"/>
  </w:num>
  <w:num w:numId="24">
    <w:abstractNumId w:val="10"/>
  </w:num>
  <w:num w:numId="25">
    <w:abstractNumId w:val="12"/>
  </w:num>
  <w:num w:numId="26">
    <w:abstractNumId w:val="6"/>
  </w:num>
  <w:num w:numId="27">
    <w:abstractNumId w:val="19"/>
  </w:num>
  <w:num w:numId="28">
    <w:abstractNumId w:val="15"/>
  </w:num>
  <w:num w:numId="29">
    <w:abstractNumId w:val="5"/>
  </w:num>
  <w:num w:numId="30">
    <w:abstractNumId w:val="20"/>
  </w:num>
  <w:num w:numId="31">
    <w:abstractNumId w:val="21"/>
  </w:num>
  <w:num w:numId="32">
    <w:abstractNumId w:val="2"/>
  </w:num>
  <w:num w:numId="33">
    <w:abstractNumId w:val="13"/>
  </w:num>
  <w:num w:numId="34">
    <w:abstractNumId w:val="8"/>
  </w:num>
  <w:num w:numId="35">
    <w:abstractNumId w:val="24"/>
  </w:num>
  <w:num w:numId="36">
    <w:abstractNumId w:val="25"/>
  </w:num>
  <w:num w:numId="37">
    <w:abstractNumId w:val="9"/>
  </w:num>
  <w:num w:numId="38">
    <w:abstractNumId w:val="4"/>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0BE6"/>
    <w:rsid w:val="000016DD"/>
    <w:rsid w:val="00001C03"/>
    <w:rsid w:val="00001F79"/>
    <w:rsid w:val="00003461"/>
    <w:rsid w:val="00003760"/>
    <w:rsid w:val="0000650C"/>
    <w:rsid w:val="00012D78"/>
    <w:rsid w:val="00015880"/>
    <w:rsid w:val="000171F1"/>
    <w:rsid w:val="00017A62"/>
    <w:rsid w:val="00020E19"/>
    <w:rsid w:val="00021112"/>
    <w:rsid w:val="0002373E"/>
    <w:rsid w:val="000238AA"/>
    <w:rsid w:val="000258FC"/>
    <w:rsid w:val="00025B64"/>
    <w:rsid w:val="000264C8"/>
    <w:rsid w:val="000309DC"/>
    <w:rsid w:val="00032911"/>
    <w:rsid w:val="0003296B"/>
    <w:rsid w:val="000331B7"/>
    <w:rsid w:val="00034077"/>
    <w:rsid w:val="00035E61"/>
    <w:rsid w:val="000371B3"/>
    <w:rsid w:val="00041EE8"/>
    <w:rsid w:val="000421C2"/>
    <w:rsid w:val="00042A3D"/>
    <w:rsid w:val="00044418"/>
    <w:rsid w:val="00047A7A"/>
    <w:rsid w:val="00050862"/>
    <w:rsid w:val="00053103"/>
    <w:rsid w:val="00053230"/>
    <w:rsid w:val="00055E8F"/>
    <w:rsid w:val="00056D5E"/>
    <w:rsid w:val="000619CF"/>
    <w:rsid w:val="00061EFC"/>
    <w:rsid w:val="00064A01"/>
    <w:rsid w:val="00065D33"/>
    <w:rsid w:val="00067A46"/>
    <w:rsid w:val="00071329"/>
    <w:rsid w:val="000718FD"/>
    <w:rsid w:val="000733BB"/>
    <w:rsid w:val="00075C93"/>
    <w:rsid w:val="00076EBB"/>
    <w:rsid w:val="0007749A"/>
    <w:rsid w:val="000778AF"/>
    <w:rsid w:val="00081837"/>
    <w:rsid w:val="00082708"/>
    <w:rsid w:val="00086145"/>
    <w:rsid w:val="00093551"/>
    <w:rsid w:val="000955CA"/>
    <w:rsid w:val="000A1511"/>
    <w:rsid w:val="000A32A4"/>
    <w:rsid w:val="000B12AE"/>
    <w:rsid w:val="000B1E4E"/>
    <w:rsid w:val="000B263E"/>
    <w:rsid w:val="000B433E"/>
    <w:rsid w:val="000B45F6"/>
    <w:rsid w:val="000B51A8"/>
    <w:rsid w:val="000B58AF"/>
    <w:rsid w:val="000C19F9"/>
    <w:rsid w:val="000C2752"/>
    <w:rsid w:val="000C4080"/>
    <w:rsid w:val="000C4842"/>
    <w:rsid w:val="000C508E"/>
    <w:rsid w:val="000D14B8"/>
    <w:rsid w:val="000D1576"/>
    <w:rsid w:val="000D1E5F"/>
    <w:rsid w:val="000D3A26"/>
    <w:rsid w:val="000D5912"/>
    <w:rsid w:val="000D7BF9"/>
    <w:rsid w:val="000E30E9"/>
    <w:rsid w:val="000E33AB"/>
    <w:rsid w:val="000E7B4F"/>
    <w:rsid w:val="000F041C"/>
    <w:rsid w:val="000F1E5A"/>
    <w:rsid w:val="000F1FA7"/>
    <w:rsid w:val="000F52FD"/>
    <w:rsid w:val="000F54C1"/>
    <w:rsid w:val="000F58F7"/>
    <w:rsid w:val="000F6917"/>
    <w:rsid w:val="000F7B75"/>
    <w:rsid w:val="00102E8B"/>
    <w:rsid w:val="00110A96"/>
    <w:rsid w:val="00111B48"/>
    <w:rsid w:val="00111D8D"/>
    <w:rsid w:val="0011289A"/>
    <w:rsid w:val="001135AD"/>
    <w:rsid w:val="00114FC9"/>
    <w:rsid w:val="001152A2"/>
    <w:rsid w:val="00115D3D"/>
    <w:rsid w:val="00117492"/>
    <w:rsid w:val="00120C82"/>
    <w:rsid w:val="001228CF"/>
    <w:rsid w:val="00123051"/>
    <w:rsid w:val="00123452"/>
    <w:rsid w:val="0012377C"/>
    <w:rsid w:val="00124021"/>
    <w:rsid w:val="001240EF"/>
    <w:rsid w:val="00125A4E"/>
    <w:rsid w:val="00126A50"/>
    <w:rsid w:val="00126B2D"/>
    <w:rsid w:val="00130C4C"/>
    <w:rsid w:val="001324E4"/>
    <w:rsid w:val="00133932"/>
    <w:rsid w:val="00140951"/>
    <w:rsid w:val="001414B0"/>
    <w:rsid w:val="00142D36"/>
    <w:rsid w:val="0014336D"/>
    <w:rsid w:val="0014430E"/>
    <w:rsid w:val="0014675D"/>
    <w:rsid w:val="00147924"/>
    <w:rsid w:val="0015367B"/>
    <w:rsid w:val="00153F15"/>
    <w:rsid w:val="00154565"/>
    <w:rsid w:val="00154AFD"/>
    <w:rsid w:val="00155879"/>
    <w:rsid w:val="001565BB"/>
    <w:rsid w:val="0015723A"/>
    <w:rsid w:val="00157FDD"/>
    <w:rsid w:val="001605B7"/>
    <w:rsid w:val="001629AD"/>
    <w:rsid w:val="00162A8B"/>
    <w:rsid w:val="001646CD"/>
    <w:rsid w:val="0016522C"/>
    <w:rsid w:val="00171116"/>
    <w:rsid w:val="00172654"/>
    <w:rsid w:val="00174D16"/>
    <w:rsid w:val="00174EB5"/>
    <w:rsid w:val="001761E6"/>
    <w:rsid w:val="001774D4"/>
    <w:rsid w:val="00177E74"/>
    <w:rsid w:val="001806D5"/>
    <w:rsid w:val="001808A9"/>
    <w:rsid w:val="00181934"/>
    <w:rsid w:val="00181D4D"/>
    <w:rsid w:val="001832BF"/>
    <w:rsid w:val="00184E39"/>
    <w:rsid w:val="001858CE"/>
    <w:rsid w:val="00190BC5"/>
    <w:rsid w:val="001937FD"/>
    <w:rsid w:val="00193D87"/>
    <w:rsid w:val="001958D7"/>
    <w:rsid w:val="001960CD"/>
    <w:rsid w:val="001A035C"/>
    <w:rsid w:val="001A16B8"/>
    <w:rsid w:val="001A1829"/>
    <w:rsid w:val="001A7200"/>
    <w:rsid w:val="001A7E84"/>
    <w:rsid w:val="001B1F53"/>
    <w:rsid w:val="001B2076"/>
    <w:rsid w:val="001B23AA"/>
    <w:rsid w:val="001B3CE7"/>
    <w:rsid w:val="001B3DFB"/>
    <w:rsid w:val="001B40F9"/>
    <w:rsid w:val="001B62F8"/>
    <w:rsid w:val="001C04B4"/>
    <w:rsid w:val="001C0E9A"/>
    <w:rsid w:val="001C2197"/>
    <w:rsid w:val="001C4B20"/>
    <w:rsid w:val="001C60E8"/>
    <w:rsid w:val="001C6FDA"/>
    <w:rsid w:val="001C707C"/>
    <w:rsid w:val="001D151D"/>
    <w:rsid w:val="001D1BEE"/>
    <w:rsid w:val="001D3610"/>
    <w:rsid w:val="001D4E3C"/>
    <w:rsid w:val="001D6566"/>
    <w:rsid w:val="001D781A"/>
    <w:rsid w:val="001D7AA4"/>
    <w:rsid w:val="001E0E43"/>
    <w:rsid w:val="001E1070"/>
    <w:rsid w:val="001E2726"/>
    <w:rsid w:val="001E4954"/>
    <w:rsid w:val="001E4CCF"/>
    <w:rsid w:val="001E514E"/>
    <w:rsid w:val="001E6976"/>
    <w:rsid w:val="001E6CD0"/>
    <w:rsid w:val="001F04BE"/>
    <w:rsid w:val="001F1915"/>
    <w:rsid w:val="001F2AC3"/>
    <w:rsid w:val="001F3682"/>
    <w:rsid w:val="001F3E4A"/>
    <w:rsid w:val="001F445C"/>
    <w:rsid w:val="001F468A"/>
    <w:rsid w:val="001F4BDB"/>
    <w:rsid w:val="0020024D"/>
    <w:rsid w:val="002008C2"/>
    <w:rsid w:val="0020226A"/>
    <w:rsid w:val="00202CFA"/>
    <w:rsid w:val="00203452"/>
    <w:rsid w:val="002037B1"/>
    <w:rsid w:val="00203ACE"/>
    <w:rsid w:val="00203E3A"/>
    <w:rsid w:val="00203F74"/>
    <w:rsid w:val="00210EC4"/>
    <w:rsid w:val="00212CA7"/>
    <w:rsid w:val="002164BC"/>
    <w:rsid w:val="00221429"/>
    <w:rsid w:val="00222AE4"/>
    <w:rsid w:val="00223539"/>
    <w:rsid w:val="00224C2D"/>
    <w:rsid w:val="002254BE"/>
    <w:rsid w:val="00225B6C"/>
    <w:rsid w:val="00227175"/>
    <w:rsid w:val="00230D23"/>
    <w:rsid w:val="00231947"/>
    <w:rsid w:val="00232022"/>
    <w:rsid w:val="00233781"/>
    <w:rsid w:val="00234BFC"/>
    <w:rsid w:val="00235BA5"/>
    <w:rsid w:val="0024003F"/>
    <w:rsid w:val="002401C7"/>
    <w:rsid w:val="002439F2"/>
    <w:rsid w:val="00244E7F"/>
    <w:rsid w:val="002456A4"/>
    <w:rsid w:val="00245CE0"/>
    <w:rsid w:val="00246A04"/>
    <w:rsid w:val="00247822"/>
    <w:rsid w:val="00250BE5"/>
    <w:rsid w:val="00251894"/>
    <w:rsid w:val="002530B1"/>
    <w:rsid w:val="00254340"/>
    <w:rsid w:val="00254C78"/>
    <w:rsid w:val="0025716D"/>
    <w:rsid w:val="00260B29"/>
    <w:rsid w:val="00262BF2"/>
    <w:rsid w:val="002655C9"/>
    <w:rsid w:val="00266080"/>
    <w:rsid w:val="002663F4"/>
    <w:rsid w:val="00270147"/>
    <w:rsid w:val="00271FD3"/>
    <w:rsid w:val="00280FA8"/>
    <w:rsid w:val="00281E65"/>
    <w:rsid w:val="00283C59"/>
    <w:rsid w:val="00285BD7"/>
    <w:rsid w:val="00287D83"/>
    <w:rsid w:val="00287E5B"/>
    <w:rsid w:val="00293C2B"/>
    <w:rsid w:val="002A3897"/>
    <w:rsid w:val="002A3E1E"/>
    <w:rsid w:val="002A414D"/>
    <w:rsid w:val="002A58F7"/>
    <w:rsid w:val="002A7DA9"/>
    <w:rsid w:val="002B2901"/>
    <w:rsid w:val="002B4D66"/>
    <w:rsid w:val="002B4D7C"/>
    <w:rsid w:val="002B55FB"/>
    <w:rsid w:val="002C37E5"/>
    <w:rsid w:val="002C59EB"/>
    <w:rsid w:val="002C64EF"/>
    <w:rsid w:val="002C6520"/>
    <w:rsid w:val="002C66CD"/>
    <w:rsid w:val="002D05C2"/>
    <w:rsid w:val="002D175D"/>
    <w:rsid w:val="002D1C2E"/>
    <w:rsid w:val="002D21C0"/>
    <w:rsid w:val="002D27CE"/>
    <w:rsid w:val="002D285A"/>
    <w:rsid w:val="002D4AA9"/>
    <w:rsid w:val="002D6240"/>
    <w:rsid w:val="002D7E9D"/>
    <w:rsid w:val="002E1DD7"/>
    <w:rsid w:val="002E26DC"/>
    <w:rsid w:val="002E2AD5"/>
    <w:rsid w:val="002E312B"/>
    <w:rsid w:val="002E4747"/>
    <w:rsid w:val="002E5175"/>
    <w:rsid w:val="002E5597"/>
    <w:rsid w:val="002E6797"/>
    <w:rsid w:val="002F2202"/>
    <w:rsid w:val="002F3702"/>
    <w:rsid w:val="002F3E0A"/>
    <w:rsid w:val="002F5047"/>
    <w:rsid w:val="002F629D"/>
    <w:rsid w:val="002F7513"/>
    <w:rsid w:val="00301192"/>
    <w:rsid w:val="00302683"/>
    <w:rsid w:val="00302B12"/>
    <w:rsid w:val="003041BA"/>
    <w:rsid w:val="003048D0"/>
    <w:rsid w:val="0030606C"/>
    <w:rsid w:val="003068A4"/>
    <w:rsid w:val="00307CBF"/>
    <w:rsid w:val="00307CD0"/>
    <w:rsid w:val="003113C6"/>
    <w:rsid w:val="00312CE0"/>
    <w:rsid w:val="00313B27"/>
    <w:rsid w:val="00313DC0"/>
    <w:rsid w:val="003173F7"/>
    <w:rsid w:val="0032089E"/>
    <w:rsid w:val="0032185A"/>
    <w:rsid w:val="0032272A"/>
    <w:rsid w:val="00323350"/>
    <w:rsid w:val="0032753F"/>
    <w:rsid w:val="00330E29"/>
    <w:rsid w:val="00331402"/>
    <w:rsid w:val="00332E2D"/>
    <w:rsid w:val="00333BB1"/>
    <w:rsid w:val="00336936"/>
    <w:rsid w:val="003371AD"/>
    <w:rsid w:val="00337C9E"/>
    <w:rsid w:val="00340103"/>
    <w:rsid w:val="003434B6"/>
    <w:rsid w:val="00343DD1"/>
    <w:rsid w:val="00344BD4"/>
    <w:rsid w:val="00347518"/>
    <w:rsid w:val="003479EF"/>
    <w:rsid w:val="003502CA"/>
    <w:rsid w:val="003502F1"/>
    <w:rsid w:val="0035203D"/>
    <w:rsid w:val="003524A9"/>
    <w:rsid w:val="00352C2E"/>
    <w:rsid w:val="00352CF2"/>
    <w:rsid w:val="00355F09"/>
    <w:rsid w:val="00357239"/>
    <w:rsid w:val="003574B6"/>
    <w:rsid w:val="00360726"/>
    <w:rsid w:val="003618FF"/>
    <w:rsid w:val="00362083"/>
    <w:rsid w:val="00362F3C"/>
    <w:rsid w:val="0036317C"/>
    <w:rsid w:val="003636B4"/>
    <w:rsid w:val="00363AD7"/>
    <w:rsid w:val="0036473F"/>
    <w:rsid w:val="00364AFD"/>
    <w:rsid w:val="0036539C"/>
    <w:rsid w:val="003707ED"/>
    <w:rsid w:val="00373312"/>
    <w:rsid w:val="0037452B"/>
    <w:rsid w:val="0037456B"/>
    <w:rsid w:val="00375D95"/>
    <w:rsid w:val="003816DA"/>
    <w:rsid w:val="003841C2"/>
    <w:rsid w:val="00385B98"/>
    <w:rsid w:val="00386077"/>
    <w:rsid w:val="00390DBF"/>
    <w:rsid w:val="00392647"/>
    <w:rsid w:val="00395BF3"/>
    <w:rsid w:val="0039710C"/>
    <w:rsid w:val="003A0F78"/>
    <w:rsid w:val="003A13E7"/>
    <w:rsid w:val="003A1470"/>
    <w:rsid w:val="003A7BA0"/>
    <w:rsid w:val="003B0CC8"/>
    <w:rsid w:val="003B2AEA"/>
    <w:rsid w:val="003B3AC3"/>
    <w:rsid w:val="003B53D2"/>
    <w:rsid w:val="003B6701"/>
    <w:rsid w:val="003B6D10"/>
    <w:rsid w:val="003B7E82"/>
    <w:rsid w:val="003C014D"/>
    <w:rsid w:val="003C0865"/>
    <w:rsid w:val="003C1A1C"/>
    <w:rsid w:val="003C45D8"/>
    <w:rsid w:val="003C48B6"/>
    <w:rsid w:val="003C4EAE"/>
    <w:rsid w:val="003C62C6"/>
    <w:rsid w:val="003C6352"/>
    <w:rsid w:val="003C66D8"/>
    <w:rsid w:val="003D0FE5"/>
    <w:rsid w:val="003D262C"/>
    <w:rsid w:val="003D26B1"/>
    <w:rsid w:val="003D28B5"/>
    <w:rsid w:val="003D6203"/>
    <w:rsid w:val="003D794C"/>
    <w:rsid w:val="003D7C9E"/>
    <w:rsid w:val="003E0CAD"/>
    <w:rsid w:val="003E1505"/>
    <w:rsid w:val="003E2F66"/>
    <w:rsid w:val="003E386C"/>
    <w:rsid w:val="003E5BA1"/>
    <w:rsid w:val="003E68AA"/>
    <w:rsid w:val="003F04EC"/>
    <w:rsid w:val="003F1DFE"/>
    <w:rsid w:val="003F4EA0"/>
    <w:rsid w:val="003F689F"/>
    <w:rsid w:val="003F76C2"/>
    <w:rsid w:val="003F7730"/>
    <w:rsid w:val="00400301"/>
    <w:rsid w:val="00400C9D"/>
    <w:rsid w:val="00403D08"/>
    <w:rsid w:val="004043CC"/>
    <w:rsid w:val="00405510"/>
    <w:rsid w:val="00405734"/>
    <w:rsid w:val="00405C34"/>
    <w:rsid w:val="00405E1E"/>
    <w:rsid w:val="00406301"/>
    <w:rsid w:val="004107A0"/>
    <w:rsid w:val="004113B5"/>
    <w:rsid w:val="00411874"/>
    <w:rsid w:val="00411E00"/>
    <w:rsid w:val="00413134"/>
    <w:rsid w:val="00413B98"/>
    <w:rsid w:val="00413D9F"/>
    <w:rsid w:val="00414D17"/>
    <w:rsid w:val="00415418"/>
    <w:rsid w:val="0041753D"/>
    <w:rsid w:val="00417963"/>
    <w:rsid w:val="0042082F"/>
    <w:rsid w:val="00420DE6"/>
    <w:rsid w:val="00421D28"/>
    <w:rsid w:val="004233E2"/>
    <w:rsid w:val="00424C81"/>
    <w:rsid w:val="00430ED7"/>
    <w:rsid w:val="00431156"/>
    <w:rsid w:val="00431B16"/>
    <w:rsid w:val="0043495B"/>
    <w:rsid w:val="00435B77"/>
    <w:rsid w:val="00441075"/>
    <w:rsid w:val="00447234"/>
    <w:rsid w:val="00450D5D"/>
    <w:rsid w:val="00451C33"/>
    <w:rsid w:val="00451D6F"/>
    <w:rsid w:val="00453DF8"/>
    <w:rsid w:val="00456535"/>
    <w:rsid w:val="00465B9F"/>
    <w:rsid w:val="00465CCD"/>
    <w:rsid w:val="00466B3E"/>
    <w:rsid w:val="00466DF7"/>
    <w:rsid w:val="00466E1F"/>
    <w:rsid w:val="00470538"/>
    <w:rsid w:val="0047115C"/>
    <w:rsid w:val="00471280"/>
    <w:rsid w:val="004719C7"/>
    <w:rsid w:val="00471AF2"/>
    <w:rsid w:val="0047269A"/>
    <w:rsid w:val="0047442D"/>
    <w:rsid w:val="0047465C"/>
    <w:rsid w:val="00474990"/>
    <w:rsid w:val="004779BC"/>
    <w:rsid w:val="00480FF5"/>
    <w:rsid w:val="004827FE"/>
    <w:rsid w:val="0048404B"/>
    <w:rsid w:val="00484DF4"/>
    <w:rsid w:val="0048613B"/>
    <w:rsid w:val="004906A6"/>
    <w:rsid w:val="00491379"/>
    <w:rsid w:val="00491934"/>
    <w:rsid w:val="00491C75"/>
    <w:rsid w:val="00492EB9"/>
    <w:rsid w:val="0049359C"/>
    <w:rsid w:val="00493BBB"/>
    <w:rsid w:val="00495FBB"/>
    <w:rsid w:val="004960E0"/>
    <w:rsid w:val="00496F37"/>
    <w:rsid w:val="00497B34"/>
    <w:rsid w:val="004A1A49"/>
    <w:rsid w:val="004A1CDB"/>
    <w:rsid w:val="004A2159"/>
    <w:rsid w:val="004A2ABE"/>
    <w:rsid w:val="004A6061"/>
    <w:rsid w:val="004A6242"/>
    <w:rsid w:val="004B200D"/>
    <w:rsid w:val="004B2C3D"/>
    <w:rsid w:val="004B362D"/>
    <w:rsid w:val="004B37FA"/>
    <w:rsid w:val="004B3ED6"/>
    <w:rsid w:val="004B4B6C"/>
    <w:rsid w:val="004B4E8C"/>
    <w:rsid w:val="004B6A88"/>
    <w:rsid w:val="004C2F81"/>
    <w:rsid w:val="004C3AFA"/>
    <w:rsid w:val="004C45A7"/>
    <w:rsid w:val="004C4621"/>
    <w:rsid w:val="004C531D"/>
    <w:rsid w:val="004C72AE"/>
    <w:rsid w:val="004D0AA3"/>
    <w:rsid w:val="004D267E"/>
    <w:rsid w:val="004D3FCF"/>
    <w:rsid w:val="004D40F2"/>
    <w:rsid w:val="004E08EB"/>
    <w:rsid w:val="004E0FC2"/>
    <w:rsid w:val="004E42DE"/>
    <w:rsid w:val="004E4463"/>
    <w:rsid w:val="004E4633"/>
    <w:rsid w:val="004E4DB9"/>
    <w:rsid w:val="004E5C07"/>
    <w:rsid w:val="004E6335"/>
    <w:rsid w:val="004E77D2"/>
    <w:rsid w:val="004F2809"/>
    <w:rsid w:val="004F503F"/>
    <w:rsid w:val="004F6F57"/>
    <w:rsid w:val="00500320"/>
    <w:rsid w:val="00500A7F"/>
    <w:rsid w:val="0050157B"/>
    <w:rsid w:val="00501D44"/>
    <w:rsid w:val="00502354"/>
    <w:rsid w:val="00503F0C"/>
    <w:rsid w:val="00504E34"/>
    <w:rsid w:val="00507707"/>
    <w:rsid w:val="005077B0"/>
    <w:rsid w:val="00507CB7"/>
    <w:rsid w:val="00511900"/>
    <w:rsid w:val="0051212B"/>
    <w:rsid w:val="00512F18"/>
    <w:rsid w:val="00514153"/>
    <w:rsid w:val="00514B47"/>
    <w:rsid w:val="00516416"/>
    <w:rsid w:val="00520B54"/>
    <w:rsid w:val="005219F3"/>
    <w:rsid w:val="00522D91"/>
    <w:rsid w:val="005246E4"/>
    <w:rsid w:val="00525897"/>
    <w:rsid w:val="005304CF"/>
    <w:rsid w:val="00531F78"/>
    <w:rsid w:val="005325CE"/>
    <w:rsid w:val="0053433E"/>
    <w:rsid w:val="00534EF4"/>
    <w:rsid w:val="00535C0B"/>
    <w:rsid w:val="00535DDD"/>
    <w:rsid w:val="00537EA5"/>
    <w:rsid w:val="0054157E"/>
    <w:rsid w:val="00542CDC"/>
    <w:rsid w:val="005452AA"/>
    <w:rsid w:val="00551079"/>
    <w:rsid w:val="00553192"/>
    <w:rsid w:val="00553649"/>
    <w:rsid w:val="00553AAF"/>
    <w:rsid w:val="00556250"/>
    <w:rsid w:val="00562323"/>
    <w:rsid w:val="00562514"/>
    <w:rsid w:val="00562AAE"/>
    <w:rsid w:val="00563844"/>
    <w:rsid w:val="0056409F"/>
    <w:rsid w:val="00567778"/>
    <w:rsid w:val="00567AFA"/>
    <w:rsid w:val="00567E3F"/>
    <w:rsid w:val="00570C0F"/>
    <w:rsid w:val="00572BE6"/>
    <w:rsid w:val="00572C67"/>
    <w:rsid w:val="00573896"/>
    <w:rsid w:val="00574923"/>
    <w:rsid w:val="00575350"/>
    <w:rsid w:val="005756B8"/>
    <w:rsid w:val="005766F9"/>
    <w:rsid w:val="00576992"/>
    <w:rsid w:val="005773F5"/>
    <w:rsid w:val="00587C3A"/>
    <w:rsid w:val="00590542"/>
    <w:rsid w:val="00595822"/>
    <w:rsid w:val="00596E34"/>
    <w:rsid w:val="00596F0F"/>
    <w:rsid w:val="00597405"/>
    <w:rsid w:val="005974E1"/>
    <w:rsid w:val="005A060E"/>
    <w:rsid w:val="005A1989"/>
    <w:rsid w:val="005A2738"/>
    <w:rsid w:val="005A27CB"/>
    <w:rsid w:val="005A4E70"/>
    <w:rsid w:val="005A5314"/>
    <w:rsid w:val="005A5D76"/>
    <w:rsid w:val="005A649E"/>
    <w:rsid w:val="005A6DF1"/>
    <w:rsid w:val="005A70D7"/>
    <w:rsid w:val="005B14C8"/>
    <w:rsid w:val="005B2A2A"/>
    <w:rsid w:val="005B2BBD"/>
    <w:rsid w:val="005B74B8"/>
    <w:rsid w:val="005C0098"/>
    <w:rsid w:val="005C0B8B"/>
    <w:rsid w:val="005C3B85"/>
    <w:rsid w:val="005C40A7"/>
    <w:rsid w:val="005C6E9F"/>
    <w:rsid w:val="005C7AE3"/>
    <w:rsid w:val="005C7CA3"/>
    <w:rsid w:val="005D26E3"/>
    <w:rsid w:val="005D3429"/>
    <w:rsid w:val="005D3CC6"/>
    <w:rsid w:val="005D4398"/>
    <w:rsid w:val="005D4655"/>
    <w:rsid w:val="005D5F21"/>
    <w:rsid w:val="005E138A"/>
    <w:rsid w:val="005E39EE"/>
    <w:rsid w:val="005E5DA8"/>
    <w:rsid w:val="005E6CCD"/>
    <w:rsid w:val="005E7C80"/>
    <w:rsid w:val="005F139E"/>
    <w:rsid w:val="005F3D98"/>
    <w:rsid w:val="005F41FC"/>
    <w:rsid w:val="005F4C6C"/>
    <w:rsid w:val="005F4FDB"/>
    <w:rsid w:val="005F652C"/>
    <w:rsid w:val="005F67FE"/>
    <w:rsid w:val="005F7B24"/>
    <w:rsid w:val="00601200"/>
    <w:rsid w:val="00601D63"/>
    <w:rsid w:val="00602EF3"/>
    <w:rsid w:val="006046E0"/>
    <w:rsid w:val="00604DBC"/>
    <w:rsid w:val="00606B3B"/>
    <w:rsid w:val="0060701D"/>
    <w:rsid w:val="0060770B"/>
    <w:rsid w:val="00610E1F"/>
    <w:rsid w:val="00611991"/>
    <w:rsid w:val="00612042"/>
    <w:rsid w:val="00614178"/>
    <w:rsid w:val="006220AF"/>
    <w:rsid w:val="00622A31"/>
    <w:rsid w:val="006237A4"/>
    <w:rsid w:val="00625381"/>
    <w:rsid w:val="006257FF"/>
    <w:rsid w:val="006268C3"/>
    <w:rsid w:val="00627320"/>
    <w:rsid w:val="00627367"/>
    <w:rsid w:val="0063186F"/>
    <w:rsid w:val="00631FCA"/>
    <w:rsid w:val="00632868"/>
    <w:rsid w:val="00634576"/>
    <w:rsid w:val="00635ACE"/>
    <w:rsid w:val="00635C5F"/>
    <w:rsid w:val="00636AA1"/>
    <w:rsid w:val="00636EFD"/>
    <w:rsid w:val="006372D1"/>
    <w:rsid w:val="00641D69"/>
    <w:rsid w:val="00642699"/>
    <w:rsid w:val="00642EA8"/>
    <w:rsid w:val="0064381C"/>
    <w:rsid w:val="00645410"/>
    <w:rsid w:val="006466B1"/>
    <w:rsid w:val="00646D6A"/>
    <w:rsid w:val="00647579"/>
    <w:rsid w:val="00647FF2"/>
    <w:rsid w:val="00651269"/>
    <w:rsid w:val="00652C78"/>
    <w:rsid w:val="00652F79"/>
    <w:rsid w:val="00653602"/>
    <w:rsid w:val="00653C9D"/>
    <w:rsid w:val="00656BDE"/>
    <w:rsid w:val="0066029E"/>
    <w:rsid w:val="00660478"/>
    <w:rsid w:val="0066096F"/>
    <w:rsid w:val="00660D5A"/>
    <w:rsid w:val="0066112F"/>
    <w:rsid w:val="006672CC"/>
    <w:rsid w:val="00670C28"/>
    <w:rsid w:val="00671087"/>
    <w:rsid w:val="00671796"/>
    <w:rsid w:val="0067499B"/>
    <w:rsid w:val="006830D0"/>
    <w:rsid w:val="00683234"/>
    <w:rsid w:val="00683384"/>
    <w:rsid w:val="0068461A"/>
    <w:rsid w:val="00686A89"/>
    <w:rsid w:val="00690FEB"/>
    <w:rsid w:val="00691B1C"/>
    <w:rsid w:val="00694141"/>
    <w:rsid w:val="00694C2F"/>
    <w:rsid w:val="00697CBF"/>
    <w:rsid w:val="00697F93"/>
    <w:rsid w:val="006A261F"/>
    <w:rsid w:val="006A3BC4"/>
    <w:rsid w:val="006B00A7"/>
    <w:rsid w:val="006B070F"/>
    <w:rsid w:val="006B2AAC"/>
    <w:rsid w:val="006B351F"/>
    <w:rsid w:val="006B4362"/>
    <w:rsid w:val="006B520E"/>
    <w:rsid w:val="006C4189"/>
    <w:rsid w:val="006C67C9"/>
    <w:rsid w:val="006C6A78"/>
    <w:rsid w:val="006C73F3"/>
    <w:rsid w:val="006D0C9B"/>
    <w:rsid w:val="006D0DB0"/>
    <w:rsid w:val="006D18F8"/>
    <w:rsid w:val="006D688D"/>
    <w:rsid w:val="006E033B"/>
    <w:rsid w:val="006E0CCE"/>
    <w:rsid w:val="006E3F0E"/>
    <w:rsid w:val="006E5611"/>
    <w:rsid w:val="006E678F"/>
    <w:rsid w:val="006F23CA"/>
    <w:rsid w:val="006F4233"/>
    <w:rsid w:val="006F4E0A"/>
    <w:rsid w:val="006F7DCC"/>
    <w:rsid w:val="0070321E"/>
    <w:rsid w:val="00704E5F"/>
    <w:rsid w:val="0070542D"/>
    <w:rsid w:val="00706100"/>
    <w:rsid w:val="00715BDC"/>
    <w:rsid w:val="00715FC2"/>
    <w:rsid w:val="0072059A"/>
    <w:rsid w:val="00722023"/>
    <w:rsid w:val="00722103"/>
    <w:rsid w:val="00724C57"/>
    <w:rsid w:val="0072782D"/>
    <w:rsid w:val="00727F8B"/>
    <w:rsid w:val="0073036E"/>
    <w:rsid w:val="00730490"/>
    <w:rsid w:val="0073191C"/>
    <w:rsid w:val="007327DE"/>
    <w:rsid w:val="00732978"/>
    <w:rsid w:val="00732DEB"/>
    <w:rsid w:val="00735AE2"/>
    <w:rsid w:val="00736D17"/>
    <w:rsid w:val="0073730B"/>
    <w:rsid w:val="0074019A"/>
    <w:rsid w:val="0074089D"/>
    <w:rsid w:val="007449EC"/>
    <w:rsid w:val="00750F74"/>
    <w:rsid w:val="0075272F"/>
    <w:rsid w:val="00752DC2"/>
    <w:rsid w:val="00753E19"/>
    <w:rsid w:val="00753F9E"/>
    <w:rsid w:val="00754D22"/>
    <w:rsid w:val="007579C4"/>
    <w:rsid w:val="00760B47"/>
    <w:rsid w:val="00762ADF"/>
    <w:rsid w:val="00764D39"/>
    <w:rsid w:val="00767556"/>
    <w:rsid w:val="007708B8"/>
    <w:rsid w:val="007769DF"/>
    <w:rsid w:val="00776DAD"/>
    <w:rsid w:val="00777B83"/>
    <w:rsid w:val="0078093C"/>
    <w:rsid w:val="007850C5"/>
    <w:rsid w:val="00785787"/>
    <w:rsid w:val="0078609C"/>
    <w:rsid w:val="007874AE"/>
    <w:rsid w:val="007903DB"/>
    <w:rsid w:val="00793039"/>
    <w:rsid w:val="007A044E"/>
    <w:rsid w:val="007A279C"/>
    <w:rsid w:val="007A41B5"/>
    <w:rsid w:val="007A4851"/>
    <w:rsid w:val="007B0063"/>
    <w:rsid w:val="007B1A82"/>
    <w:rsid w:val="007B29E9"/>
    <w:rsid w:val="007B4D76"/>
    <w:rsid w:val="007B55FE"/>
    <w:rsid w:val="007B6264"/>
    <w:rsid w:val="007B68C1"/>
    <w:rsid w:val="007C0132"/>
    <w:rsid w:val="007C2C74"/>
    <w:rsid w:val="007C43FD"/>
    <w:rsid w:val="007C49B7"/>
    <w:rsid w:val="007C53D7"/>
    <w:rsid w:val="007C5D2D"/>
    <w:rsid w:val="007C6EEE"/>
    <w:rsid w:val="007C7674"/>
    <w:rsid w:val="007D0F4E"/>
    <w:rsid w:val="007D13CE"/>
    <w:rsid w:val="007D5261"/>
    <w:rsid w:val="007D56C0"/>
    <w:rsid w:val="007E0D4A"/>
    <w:rsid w:val="007E54D8"/>
    <w:rsid w:val="007E7C30"/>
    <w:rsid w:val="007F034F"/>
    <w:rsid w:val="007F1159"/>
    <w:rsid w:val="007F3F24"/>
    <w:rsid w:val="007F49F3"/>
    <w:rsid w:val="007F64AE"/>
    <w:rsid w:val="00802005"/>
    <w:rsid w:val="00802D38"/>
    <w:rsid w:val="00803476"/>
    <w:rsid w:val="008061B8"/>
    <w:rsid w:val="0080782C"/>
    <w:rsid w:val="008078DD"/>
    <w:rsid w:val="00807F49"/>
    <w:rsid w:val="00810016"/>
    <w:rsid w:val="00810B5E"/>
    <w:rsid w:val="008115DA"/>
    <w:rsid w:val="008116CF"/>
    <w:rsid w:val="008167E4"/>
    <w:rsid w:val="00816D97"/>
    <w:rsid w:val="008203FB"/>
    <w:rsid w:val="0082095F"/>
    <w:rsid w:val="008221C2"/>
    <w:rsid w:val="008223F3"/>
    <w:rsid w:val="00823890"/>
    <w:rsid w:val="0082594F"/>
    <w:rsid w:val="008274CD"/>
    <w:rsid w:val="0082798C"/>
    <w:rsid w:val="00827F2D"/>
    <w:rsid w:val="00831448"/>
    <w:rsid w:val="00832A69"/>
    <w:rsid w:val="00832DBF"/>
    <w:rsid w:val="0083318C"/>
    <w:rsid w:val="00835C63"/>
    <w:rsid w:val="0083733B"/>
    <w:rsid w:val="00837798"/>
    <w:rsid w:val="00844712"/>
    <w:rsid w:val="008451E6"/>
    <w:rsid w:val="00846D2D"/>
    <w:rsid w:val="0084795C"/>
    <w:rsid w:val="008509EF"/>
    <w:rsid w:val="008530C0"/>
    <w:rsid w:val="00855E88"/>
    <w:rsid w:val="00856066"/>
    <w:rsid w:val="0085660D"/>
    <w:rsid w:val="00856849"/>
    <w:rsid w:val="00857793"/>
    <w:rsid w:val="00860E97"/>
    <w:rsid w:val="008626A6"/>
    <w:rsid w:val="00863AE8"/>
    <w:rsid w:val="008654E6"/>
    <w:rsid w:val="00865B64"/>
    <w:rsid w:val="00865E00"/>
    <w:rsid w:val="00866CE0"/>
    <w:rsid w:val="00871C77"/>
    <w:rsid w:val="00871CE5"/>
    <w:rsid w:val="00872E9A"/>
    <w:rsid w:val="00872ED7"/>
    <w:rsid w:val="00873B35"/>
    <w:rsid w:val="00874A1A"/>
    <w:rsid w:val="0088039F"/>
    <w:rsid w:val="00883CCF"/>
    <w:rsid w:val="008846B9"/>
    <w:rsid w:val="0088484F"/>
    <w:rsid w:val="00884908"/>
    <w:rsid w:val="00885F11"/>
    <w:rsid w:val="00887A8D"/>
    <w:rsid w:val="008930AA"/>
    <w:rsid w:val="0089317F"/>
    <w:rsid w:val="00894B3C"/>
    <w:rsid w:val="00894FF0"/>
    <w:rsid w:val="008A0147"/>
    <w:rsid w:val="008A0AF2"/>
    <w:rsid w:val="008A219B"/>
    <w:rsid w:val="008A30C3"/>
    <w:rsid w:val="008A6D18"/>
    <w:rsid w:val="008A7911"/>
    <w:rsid w:val="008B1715"/>
    <w:rsid w:val="008B4BF4"/>
    <w:rsid w:val="008B5AC0"/>
    <w:rsid w:val="008B6A69"/>
    <w:rsid w:val="008B746D"/>
    <w:rsid w:val="008B76E7"/>
    <w:rsid w:val="008C150C"/>
    <w:rsid w:val="008C1F9B"/>
    <w:rsid w:val="008C236A"/>
    <w:rsid w:val="008C3739"/>
    <w:rsid w:val="008C4726"/>
    <w:rsid w:val="008C75EC"/>
    <w:rsid w:val="008D444A"/>
    <w:rsid w:val="008D5C3B"/>
    <w:rsid w:val="008D61C7"/>
    <w:rsid w:val="008D7DC1"/>
    <w:rsid w:val="008E1E81"/>
    <w:rsid w:val="008E1F9F"/>
    <w:rsid w:val="008E5619"/>
    <w:rsid w:val="008E758D"/>
    <w:rsid w:val="008F0B83"/>
    <w:rsid w:val="008F0BF4"/>
    <w:rsid w:val="008F1AF8"/>
    <w:rsid w:val="0090132B"/>
    <w:rsid w:val="009029CA"/>
    <w:rsid w:val="00903FC4"/>
    <w:rsid w:val="009054AD"/>
    <w:rsid w:val="00906143"/>
    <w:rsid w:val="00910EFD"/>
    <w:rsid w:val="009115C1"/>
    <w:rsid w:val="009126D7"/>
    <w:rsid w:val="00915642"/>
    <w:rsid w:val="00916B1F"/>
    <w:rsid w:val="00925E8A"/>
    <w:rsid w:val="00926116"/>
    <w:rsid w:val="0092679C"/>
    <w:rsid w:val="00927249"/>
    <w:rsid w:val="00930789"/>
    <w:rsid w:val="00931319"/>
    <w:rsid w:val="00931E98"/>
    <w:rsid w:val="00933833"/>
    <w:rsid w:val="009359D7"/>
    <w:rsid w:val="009366CF"/>
    <w:rsid w:val="00936984"/>
    <w:rsid w:val="00940C3E"/>
    <w:rsid w:val="009428F6"/>
    <w:rsid w:val="00942B8E"/>
    <w:rsid w:val="009438BB"/>
    <w:rsid w:val="00943F31"/>
    <w:rsid w:val="009473CE"/>
    <w:rsid w:val="00950F43"/>
    <w:rsid w:val="009517D7"/>
    <w:rsid w:val="00952493"/>
    <w:rsid w:val="00952A84"/>
    <w:rsid w:val="00953009"/>
    <w:rsid w:val="009531CF"/>
    <w:rsid w:val="0095456D"/>
    <w:rsid w:val="00956372"/>
    <w:rsid w:val="00956A36"/>
    <w:rsid w:val="00960F94"/>
    <w:rsid w:val="00961218"/>
    <w:rsid w:val="00961A01"/>
    <w:rsid w:val="00961D05"/>
    <w:rsid w:val="00962E80"/>
    <w:rsid w:val="00963809"/>
    <w:rsid w:val="00963B0E"/>
    <w:rsid w:val="00963B7F"/>
    <w:rsid w:val="0096458A"/>
    <w:rsid w:val="00965B17"/>
    <w:rsid w:val="00966505"/>
    <w:rsid w:val="0096764E"/>
    <w:rsid w:val="009723D5"/>
    <w:rsid w:val="009773FB"/>
    <w:rsid w:val="009820B4"/>
    <w:rsid w:val="00982839"/>
    <w:rsid w:val="00983823"/>
    <w:rsid w:val="00984064"/>
    <w:rsid w:val="00984541"/>
    <w:rsid w:val="009865F1"/>
    <w:rsid w:val="00986B77"/>
    <w:rsid w:val="00990CEE"/>
    <w:rsid w:val="00992AA4"/>
    <w:rsid w:val="00995ACD"/>
    <w:rsid w:val="00997443"/>
    <w:rsid w:val="009A12E7"/>
    <w:rsid w:val="009A2A01"/>
    <w:rsid w:val="009A3521"/>
    <w:rsid w:val="009A411D"/>
    <w:rsid w:val="009A6901"/>
    <w:rsid w:val="009A6D5F"/>
    <w:rsid w:val="009B0D84"/>
    <w:rsid w:val="009B1368"/>
    <w:rsid w:val="009B2F67"/>
    <w:rsid w:val="009B3033"/>
    <w:rsid w:val="009B4194"/>
    <w:rsid w:val="009B4779"/>
    <w:rsid w:val="009B615E"/>
    <w:rsid w:val="009B7B18"/>
    <w:rsid w:val="009C0A43"/>
    <w:rsid w:val="009C0B67"/>
    <w:rsid w:val="009C0E54"/>
    <w:rsid w:val="009C1472"/>
    <w:rsid w:val="009C3465"/>
    <w:rsid w:val="009C5D55"/>
    <w:rsid w:val="009C6AB4"/>
    <w:rsid w:val="009C7338"/>
    <w:rsid w:val="009D3112"/>
    <w:rsid w:val="009D4544"/>
    <w:rsid w:val="009D6104"/>
    <w:rsid w:val="009E1010"/>
    <w:rsid w:val="009E1605"/>
    <w:rsid w:val="009E43BD"/>
    <w:rsid w:val="009E697E"/>
    <w:rsid w:val="009E6F10"/>
    <w:rsid w:val="009F1ACE"/>
    <w:rsid w:val="009F2579"/>
    <w:rsid w:val="009F3A2E"/>
    <w:rsid w:val="009F759F"/>
    <w:rsid w:val="00A00A56"/>
    <w:rsid w:val="00A014AE"/>
    <w:rsid w:val="00A01E3F"/>
    <w:rsid w:val="00A02C73"/>
    <w:rsid w:val="00A02E6F"/>
    <w:rsid w:val="00A0407F"/>
    <w:rsid w:val="00A04514"/>
    <w:rsid w:val="00A04A63"/>
    <w:rsid w:val="00A04AA3"/>
    <w:rsid w:val="00A05EE6"/>
    <w:rsid w:val="00A06393"/>
    <w:rsid w:val="00A0708F"/>
    <w:rsid w:val="00A11142"/>
    <w:rsid w:val="00A118F7"/>
    <w:rsid w:val="00A11A0B"/>
    <w:rsid w:val="00A14CAE"/>
    <w:rsid w:val="00A15C42"/>
    <w:rsid w:val="00A16C49"/>
    <w:rsid w:val="00A237E5"/>
    <w:rsid w:val="00A243C9"/>
    <w:rsid w:val="00A260FF"/>
    <w:rsid w:val="00A272AA"/>
    <w:rsid w:val="00A30822"/>
    <w:rsid w:val="00A30938"/>
    <w:rsid w:val="00A33C38"/>
    <w:rsid w:val="00A340FC"/>
    <w:rsid w:val="00A347A1"/>
    <w:rsid w:val="00A44186"/>
    <w:rsid w:val="00A4615C"/>
    <w:rsid w:val="00A507C9"/>
    <w:rsid w:val="00A53ADF"/>
    <w:rsid w:val="00A56282"/>
    <w:rsid w:val="00A60D4C"/>
    <w:rsid w:val="00A62F5E"/>
    <w:rsid w:val="00A646ED"/>
    <w:rsid w:val="00A646EE"/>
    <w:rsid w:val="00A657EB"/>
    <w:rsid w:val="00A675E1"/>
    <w:rsid w:val="00A678CE"/>
    <w:rsid w:val="00A73BA1"/>
    <w:rsid w:val="00A75629"/>
    <w:rsid w:val="00A76D00"/>
    <w:rsid w:val="00A77BB6"/>
    <w:rsid w:val="00A8106F"/>
    <w:rsid w:val="00A8311F"/>
    <w:rsid w:val="00A83858"/>
    <w:rsid w:val="00A83B76"/>
    <w:rsid w:val="00A8568D"/>
    <w:rsid w:val="00A91E08"/>
    <w:rsid w:val="00A9240A"/>
    <w:rsid w:val="00A92D22"/>
    <w:rsid w:val="00A949D7"/>
    <w:rsid w:val="00A95365"/>
    <w:rsid w:val="00A9581C"/>
    <w:rsid w:val="00A9584D"/>
    <w:rsid w:val="00A95FBA"/>
    <w:rsid w:val="00A96A69"/>
    <w:rsid w:val="00A97632"/>
    <w:rsid w:val="00AA13D7"/>
    <w:rsid w:val="00AA3F90"/>
    <w:rsid w:val="00AB3731"/>
    <w:rsid w:val="00AB3DF3"/>
    <w:rsid w:val="00AB6954"/>
    <w:rsid w:val="00AB770E"/>
    <w:rsid w:val="00AC0A24"/>
    <w:rsid w:val="00AC694F"/>
    <w:rsid w:val="00AC6C0D"/>
    <w:rsid w:val="00AC6FBE"/>
    <w:rsid w:val="00AC7505"/>
    <w:rsid w:val="00AC7643"/>
    <w:rsid w:val="00AD07FA"/>
    <w:rsid w:val="00AD1071"/>
    <w:rsid w:val="00AD1854"/>
    <w:rsid w:val="00AD1E79"/>
    <w:rsid w:val="00AD3AE6"/>
    <w:rsid w:val="00AD4CD6"/>
    <w:rsid w:val="00AD5747"/>
    <w:rsid w:val="00AD7C2D"/>
    <w:rsid w:val="00AE277E"/>
    <w:rsid w:val="00AE3829"/>
    <w:rsid w:val="00AE573A"/>
    <w:rsid w:val="00AE6A66"/>
    <w:rsid w:val="00AE6D5C"/>
    <w:rsid w:val="00AF0324"/>
    <w:rsid w:val="00AF07DA"/>
    <w:rsid w:val="00AF3207"/>
    <w:rsid w:val="00AF3FE6"/>
    <w:rsid w:val="00AF5898"/>
    <w:rsid w:val="00AF5C18"/>
    <w:rsid w:val="00AF5E34"/>
    <w:rsid w:val="00AF6D64"/>
    <w:rsid w:val="00B003EF"/>
    <w:rsid w:val="00B00E57"/>
    <w:rsid w:val="00B0355C"/>
    <w:rsid w:val="00B04DC8"/>
    <w:rsid w:val="00B04FA2"/>
    <w:rsid w:val="00B10314"/>
    <w:rsid w:val="00B1069A"/>
    <w:rsid w:val="00B10ABF"/>
    <w:rsid w:val="00B113F3"/>
    <w:rsid w:val="00B114DB"/>
    <w:rsid w:val="00B1254B"/>
    <w:rsid w:val="00B150E3"/>
    <w:rsid w:val="00B15330"/>
    <w:rsid w:val="00B16E19"/>
    <w:rsid w:val="00B20607"/>
    <w:rsid w:val="00B222DF"/>
    <w:rsid w:val="00B23949"/>
    <w:rsid w:val="00B23C9A"/>
    <w:rsid w:val="00B26BD0"/>
    <w:rsid w:val="00B31C01"/>
    <w:rsid w:val="00B32149"/>
    <w:rsid w:val="00B326FA"/>
    <w:rsid w:val="00B336FD"/>
    <w:rsid w:val="00B414E5"/>
    <w:rsid w:val="00B44115"/>
    <w:rsid w:val="00B4433C"/>
    <w:rsid w:val="00B45E69"/>
    <w:rsid w:val="00B47715"/>
    <w:rsid w:val="00B47BE5"/>
    <w:rsid w:val="00B47C36"/>
    <w:rsid w:val="00B50D0C"/>
    <w:rsid w:val="00B51D6B"/>
    <w:rsid w:val="00B550BF"/>
    <w:rsid w:val="00B57806"/>
    <w:rsid w:val="00B57F73"/>
    <w:rsid w:val="00B6052C"/>
    <w:rsid w:val="00B63C33"/>
    <w:rsid w:val="00B656AB"/>
    <w:rsid w:val="00B674FE"/>
    <w:rsid w:val="00B70D4E"/>
    <w:rsid w:val="00B712CD"/>
    <w:rsid w:val="00B71361"/>
    <w:rsid w:val="00B72AE9"/>
    <w:rsid w:val="00B73718"/>
    <w:rsid w:val="00B77066"/>
    <w:rsid w:val="00B81B78"/>
    <w:rsid w:val="00B858DB"/>
    <w:rsid w:val="00B8645E"/>
    <w:rsid w:val="00B86DB8"/>
    <w:rsid w:val="00B919AB"/>
    <w:rsid w:val="00B949F1"/>
    <w:rsid w:val="00B9517D"/>
    <w:rsid w:val="00B96A13"/>
    <w:rsid w:val="00BA18EC"/>
    <w:rsid w:val="00BA5541"/>
    <w:rsid w:val="00BB2488"/>
    <w:rsid w:val="00BB2490"/>
    <w:rsid w:val="00BB3A0B"/>
    <w:rsid w:val="00BB475C"/>
    <w:rsid w:val="00BB6D57"/>
    <w:rsid w:val="00BB7AB5"/>
    <w:rsid w:val="00BC1E36"/>
    <w:rsid w:val="00BC20B7"/>
    <w:rsid w:val="00BC2707"/>
    <w:rsid w:val="00BC72F0"/>
    <w:rsid w:val="00BC7CC7"/>
    <w:rsid w:val="00BD0733"/>
    <w:rsid w:val="00BD0806"/>
    <w:rsid w:val="00BD2067"/>
    <w:rsid w:val="00BD3E4D"/>
    <w:rsid w:val="00BD551A"/>
    <w:rsid w:val="00BD6B5C"/>
    <w:rsid w:val="00BD72D8"/>
    <w:rsid w:val="00BE043B"/>
    <w:rsid w:val="00BE04BF"/>
    <w:rsid w:val="00BE0944"/>
    <w:rsid w:val="00BE2344"/>
    <w:rsid w:val="00BE45DE"/>
    <w:rsid w:val="00BE5C37"/>
    <w:rsid w:val="00BE6381"/>
    <w:rsid w:val="00BE65F7"/>
    <w:rsid w:val="00BE6EEC"/>
    <w:rsid w:val="00BF3376"/>
    <w:rsid w:val="00BF3CB7"/>
    <w:rsid w:val="00BF4B04"/>
    <w:rsid w:val="00BF5FC0"/>
    <w:rsid w:val="00C00332"/>
    <w:rsid w:val="00C028E7"/>
    <w:rsid w:val="00C02ED6"/>
    <w:rsid w:val="00C051F7"/>
    <w:rsid w:val="00C067A6"/>
    <w:rsid w:val="00C07572"/>
    <w:rsid w:val="00C10356"/>
    <w:rsid w:val="00C115CC"/>
    <w:rsid w:val="00C11A06"/>
    <w:rsid w:val="00C1315A"/>
    <w:rsid w:val="00C15C2C"/>
    <w:rsid w:val="00C1741B"/>
    <w:rsid w:val="00C20619"/>
    <w:rsid w:val="00C20A07"/>
    <w:rsid w:val="00C2235C"/>
    <w:rsid w:val="00C22578"/>
    <w:rsid w:val="00C23FE9"/>
    <w:rsid w:val="00C243A4"/>
    <w:rsid w:val="00C24EB7"/>
    <w:rsid w:val="00C25485"/>
    <w:rsid w:val="00C25981"/>
    <w:rsid w:val="00C31B62"/>
    <w:rsid w:val="00C31B67"/>
    <w:rsid w:val="00C32A39"/>
    <w:rsid w:val="00C33025"/>
    <w:rsid w:val="00C37F8C"/>
    <w:rsid w:val="00C41CB9"/>
    <w:rsid w:val="00C425C6"/>
    <w:rsid w:val="00C42B2A"/>
    <w:rsid w:val="00C42B4F"/>
    <w:rsid w:val="00C4345E"/>
    <w:rsid w:val="00C435CB"/>
    <w:rsid w:val="00C44173"/>
    <w:rsid w:val="00C44FE3"/>
    <w:rsid w:val="00C45946"/>
    <w:rsid w:val="00C45DD5"/>
    <w:rsid w:val="00C45ED5"/>
    <w:rsid w:val="00C46077"/>
    <w:rsid w:val="00C46EC5"/>
    <w:rsid w:val="00C51B3C"/>
    <w:rsid w:val="00C54A32"/>
    <w:rsid w:val="00C571C5"/>
    <w:rsid w:val="00C60C15"/>
    <w:rsid w:val="00C61FF5"/>
    <w:rsid w:val="00C62DEA"/>
    <w:rsid w:val="00C638D2"/>
    <w:rsid w:val="00C65714"/>
    <w:rsid w:val="00C67F34"/>
    <w:rsid w:val="00C70F71"/>
    <w:rsid w:val="00C71145"/>
    <w:rsid w:val="00C71932"/>
    <w:rsid w:val="00C72EF2"/>
    <w:rsid w:val="00C73FF0"/>
    <w:rsid w:val="00C747F8"/>
    <w:rsid w:val="00C84116"/>
    <w:rsid w:val="00C86B55"/>
    <w:rsid w:val="00C90750"/>
    <w:rsid w:val="00C92F1A"/>
    <w:rsid w:val="00C935F0"/>
    <w:rsid w:val="00C93735"/>
    <w:rsid w:val="00C96480"/>
    <w:rsid w:val="00C9754E"/>
    <w:rsid w:val="00C97685"/>
    <w:rsid w:val="00CA10BE"/>
    <w:rsid w:val="00CA11F1"/>
    <w:rsid w:val="00CA16F1"/>
    <w:rsid w:val="00CA376C"/>
    <w:rsid w:val="00CA3EA7"/>
    <w:rsid w:val="00CA6B41"/>
    <w:rsid w:val="00CA78B7"/>
    <w:rsid w:val="00CB0C2A"/>
    <w:rsid w:val="00CB0FFC"/>
    <w:rsid w:val="00CB3DC1"/>
    <w:rsid w:val="00CB4BB0"/>
    <w:rsid w:val="00CB52AE"/>
    <w:rsid w:val="00CB52D4"/>
    <w:rsid w:val="00CB5603"/>
    <w:rsid w:val="00CB58E5"/>
    <w:rsid w:val="00CB65BC"/>
    <w:rsid w:val="00CB6BBC"/>
    <w:rsid w:val="00CC1763"/>
    <w:rsid w:val="00CC1B5B"/>
    <w:rsid w:val="00CC2074"/>
    <w:rsid w:val="00CC284F"/>
    <w:rsid w:val="00CC3098"/>
    <w:rsid w:val="00CC3613"/>
    <w:rsid w:val="00CC3ED6"/>
    <w:rsid w:val="00CC4183"/>
    <w:rsid w:val="00CC5674"/>
    <w:rsid w:val="00CC615C"/>
    <w:rsid w:val="00CC720E"/>
    <w:rsid w:val="00CC7EC7"/>
    <w:rsid w:val="00CD1878"/>
    <w:rsid w:val="00CD2CA4"/>
    <w:rsid w:val="00CD3DFB"/>
    <w:rsid w:val="00CE0390"/>
    <w:rsid w:val="00CE49DD"/>
    <w:rsid w:val="00CE4D14"/>
    <w:rsid w:val="00CE4F80"/>
    <w:rsid w:val="00CE5441"/>
    <w:rsid w:val="00CE5889"/>
    <w:rsid w:val="00CF32EA"/>
    <w:rsid w:val="00CF350C"/>
    <w:rsid w:val="00CF4EB8"/>
    <w:rsid w:val="00CF5B51"/>
    <w:rsid w:val="00CF7422"/>
    <w:rsid w:val="00D0204C"/>
    <w:rsid w:val="00D025EF"/>
    <w:rsid w:val="00D026BC"/>
    <w:rsid w:val="00D02CEB"/>
    <w:rsid w:val="00D046DC"/>
    <w:rsid w:val="00D04D1E"/>
    <w:rsid w:val="00D10D24"/>
    <w:rsid w:val="00D1385A"/>
    <w:rsid w:val="00D13F27"/>
    <w:rsid w:val="00D14158"/>
    <w:rsid w:val="00D15C64"/>
    <w:rsid w:val="00D17EF6"/>
    <w:rsid w:val="00D20418"/>
    <w:rsid w:val="00D20F76"/>
    <w:rsid w:val="00D21AD6"/>
    <w:rsid w:val="00D223C6"/>
    <w:rsid w:val="00D27240"/>
    <w:rsid w:val="00D27523"/>
    <w:rsid w:val="00D306FB"/>
    <w:rsid w:val="00D3249E"/>
    <w:rsid w:val="00D33E8A"/>
    <w:rsid w:val="00D342B7"/>
    <w:rsid w:val="00D349BE"/>
    <w:rsid w:val="00D362D6"/>
    <w:rsid w:val="00D40232"/>
    <w:rsid w:val="00D4099C"/>
    <w:rsid w:val="00D41362"/>
    <w:rsid w:val="00D4184F"/>
    <w:rsid w:val="00D41BD4"/>
    <w:rsid w:val="00D43778"/>
    <w:rsid w:val="00D45138"/>
    <w:rsid w:val="00D463E5"/>
    <w:rsid w:val="00D46EEE"/>
    <w:rsid w:val="00D512F5"/>
    <w:rsid w:val="00D51C2D"/>
    <w:rsid w:val="00D51E8E"/>
    <w:rsid w:val="00D537A9"/>
    <w:rsid w:val="00D558A3"/>
    <w:rsid w:val="00D5660C"/>
    <w:rsid w:val="00D570B2"/>
    <w:rsid w:val="00D57508"/>
    <w:rsid w:val="00D62921"/>
    <w:rsid w:val="00D62B90"/>
    <w:rsid w:val="00D632E6"/>
    <w:rsid w:val="00D64637"/>
    <w:rsid w:val="00D647FD"/>
    <w:rsid w:val="00D6503C"/>
    <w:rsid w:val="00D704AC"/>
    <w:rsid w:val="00D73883"/>
    <w:rsid w:val="00D73D33"/>
    <w:rsid w:val="00D73D44"/>
    <w:rsid w:val="00D741A8"/>
    <w:rsid w:val="00D765C4"/>
    <w:rsid w:val="00D818A7"/>
    <w:rsid w:val="00D81BDF"/>
    <w:rsid w:val="00D85F73"/>
    <w:rsid w:val="00D85F81"/>
    <w:rsid w:val="00D860C8"/>
    <w:rsid w:val="00D86B29"/>
    <w:rsid w:val="00D878D5"/>
    <w:rsid w:val="00D90A51"/>
    <w:rsid w:val="00D911F6"/>
    <w:rsid w:val="00D912BB"/>
    <w:rsid w:val="00D912E5"/>
    <w:rsid w:val="00D91C10"/>
    <w:rsid w:val="00D92DE1"/>
    <w:rsid w:val="00D92F16"/>
    <w:rsid w:val="00D9489F"/>
    <w:rsid w:val="00D963D7"/>
    <w:rsid w:val="00D967EF"/>
    <w:rsid w:val="00D96EF2"/>
    <w:rsid w:val="00D9759E"/>
    <w:rsid w:val="00DA1023"/>
    <w:rsid w:val="00DA3EF1"/>
    <w:rsid w:val="00DA4622"/>
    <w:rsid w:val="00DA4E04"/>
    <w:rsid w:val="00DA5872"/>
    <w:rsid w:val="00DA7C66"/>
    <w:rsid w:val="00DB0C81"/>
    <w:rsid w:val="00DB2BA8"/>
    <w:rsid w:val="00DB32DA"/>
    <w:rsid w:val="00DB428A"/>
    <w:rsid w:val="00DB51BE"/>
    <w:rsid w:val="00DB600F"/>
    <w:rsid w:val="00DB722D"/>
    <w:rsid w:val="00DC4431"/>
    <w:rsid w:val="00DC7FB5"/>
    <w:rsid w:val="00DD2818"/>
    <w:rsid w:val="00DD4407"/>
    <w:rsid w:val="00DD51FE"/>
    <w:rsid w:val="00DD5A79"/>
    <w:rsid w:val="00DD7C11"/>
    <w:rsid w:val="00DE091B"/>
    <w:rsid w:val="00DE5522"/>
    <w:rsid w:val="00DE5A7D"/>
    <w:rsid w:val="00DF209E"/>
    <w:rsid w:val="00DF315F"/>
    <w:rsid w:val="00DF403C"/>
    <w:rsid w:val="00DF548A"/>
    <w:rsid w:val="00DF58CB"/>
    <w:rsid w:val="00DF74B5"/>
    <w:rsid w:val="00DF7D56"/>
    <w:rsid w:val="00E006DF"/>
    <w:rsid w:val="00E00C2D"/>
    <w:rsid w:val="00E01815"/>
    <w:rsid w:val="00E018A4"/>
    <w:rsid w:val="00E01AA4"/>
    <w:rsid w:val="00E02333"/>
    <w:rsid w:val="00E03D3D"/>
    <w:rsid w:val="00E0720A"/>
    <w:rsid w:val="00E1102A"/>
    <w:rsid w:val="00E1226B"/>
    <w:rsid w:val="00E1314F"/>
    <w:rsid w:val="00E1589E"/>
    <w:rsid w:val="00E15B3B"/>
    <w:rsid w:val="00E15CBA"/>
    <w:rsid w:val="00E16778"/>
    <w:rsid w:val="00E20275"/>
    <w:rsid w:val="00E21224"/>
    <w:rsid w:val="00E21475"/>
    <w:rsid w:val="00E24043"/>
    <w:rsid w:val="00E24733"/>
    <w:rsid w:val="00E25F08"/>
    <w:rsid w:val="00E263D6"/>
    <w:rsid w:val="00E2701B"/>
    <w:rsid w:val="00E27563"/>
    <w:rsid w:val="00E303E4"/>
    <w:rsid w:val="00E307DD"/>
    <w:rsid w:val="00E3081D"/>
    <w:rsid w:val="00E30BDC"/>
    <w:rsid w:val="00E30C42"/>
    <w:rsid w:val="00E363E1"/>
    <w:rsid w:val="00E36AFB"/>
    <w:rsid w:val="00E3703D"/>
    <w:rsid w:val="00E406B1"/>
    <w:rsid w:val="00E408FF"/>
    <w:rsid w:val="00E41247"/>
    <w:rsid w:val="00E4201B"/>
    <w:rsid w:val="00E4236F"/>
    <w:rsid w:val="00E44297"/>
    <w:rsid w:val="00E44D5F"/>
    <w:rsid w:val="00E45773"/>
    <w:rsid w:val="00E462C8"/>
    <w:rsid w:val="00E4679F"/>
    <w:rsid w:val="00E47480"/>
    <w:rsid w:val="00E52DF3"/>
    <w:rsid w:val="00E55F38"/>
    <w:rsid w:val="00E5663A"/>
    <w:rsid w:val="00E57C83"/>
    <w:rsid w:val="00E63BEA"/>
    <w:rsid w:val="00E6700B"/>
    <w:rsid w:val="00E67D8F"/>
    <w:rsid w:val="00E7143C"/>
    <w:rsid w:val="00E71B30"/>
    <w:rsid w:val="00E71CF0"/>
    <w:rsid w:val="00E71DC7"/>
    <w:rsid w:val="00E73EE4"/>
    <w:rsid w:val="00E75059"/>
    <w:rsid w:val="00E760F6"/>
    <w:rsid w:val="00E77DAA"/>
    <w:rsid w:val="00E8037F"/>
    <w:rsid w:val="00E825B1"/>
    <w:rsid w:val="00E827C7"/>
    <w:rsid w:val="00E827EF"/>
    <w:rsid w:val="00E8342C"/>
    <w:rsid w:val="00E85616"/>
    <w:rsid w:val="00E85705"/>
    <w:rsid w:val="00E90A0D"/>
    <w:rsid w:val="00E913DB"/>
    <w:rsid w:val="00E9397C"/>
    <w:rsid w:val="00E976AA"/>
    <w:rsid w:val="00EA0C9D"/>
    <w:rsid w:val="00EA108D"/>
    <w:rsid w:val="00EA2286"/>
    <w:rsid w:val="00EA25B0"/>
    <w:rsid w:val="00EA28A0"/>
    <w:rsid w:val="00EA7A10"/>
    <w:rsid w:val="00EA7B2C"/>
    <w:rsid w:val="00EA7D7E"/>
    <w:rsid w:val="00EA7F9E"/>
    <w:rsid w:val="00EB0C79"/>
    <w:rsid w:val="00EB2339"/>
    <w:rsid w:val="00EB2CA2"/>
    <w:rsid w:val="00EB60B5"/>
    <w:rsid w:val="00EC0219"/>
    <w:rsid w:val="00EC0E3E"/>
    <w:rsid w:val="00EC237E"/>
    <w:rsid w:val="00EC26BC"/>
    <w:rsid w:val="00EC3AB4"/>
    <w:rsid w:val="00EC591D"/>
    <w:rsid w:val="00EC79B1"/>
    <w:rsid w:val="00ED0F43"/>
    <w:rsid w:val="00ED20DB"/>
    <w:rsid w:val="00ED57B7"/>
    <w:rsid w:val="00ED6A1E"/>
    <w:rsid w:val="00ED6FB4"/>
    <w:rsid w:val="00ED715B"/>
    <w:rsid w:val="00EE1E7A"/>
    <w:rsid w:val="00EE7045"/>
    <w:rsid w:val="00EE7114"/>
    <w:rsid w:val="00EF1B28"/>
    <w:rsid w:val="00EF21FC"/>
    <w:rsid w:val="00EF3A81"/>
    <w:rsid w:val="00EF42D3"/>
    <w:rsid w:val="00F009BB"/>
    <w:rsid w:val="00F00CF9"/>
    <w:rsid w:val="00F03B18"/>
    <w:rsid w:val="00F06BBE"/>
    <w:rsid w:val="00F0785D"/>
    <w:rsid w:val="00F11E25"/>
    <w:rsid w:val="00F11E45"/>
    <w:rsid w:val="00F13C68"/>
    <w:rsid w:val="00F1497A"/>
    <w:rsid w:val="00F172B1"/>
    <w:rsid w:val="00F175C9"/>
    <w:rsid w:val="00F17706"/>
    <w:rsid w:val="00F21FF5"/>
    <w:rsid w:val="00F22172"/>
    <w:rsid w:val="00F22477"/>
    <w:rsid w:val="00F24453"/>
    <w:rsid w:val="00F25FAB"/>
    <w:rsid w:val="00F30060"/>
    <w:rsid w:val="00F30B35"/>
    <w:rsid w:val="00F31B47"/>
    <w:rsid w:val="00F327C3"/>
    <w:rsid w:val="00F329A6"/>
    <w:rsid w:val="00F34015"/>
    <w:rsid w:val="00F347D4"/>
    <w:rsid w:val="00F43BBC"/>
    <w:rsid w:val="00F466FC"/>
    <w:rsid w:val="00F50C5F"/>
    <w:rsid w:val="00F52818"/>
    <w:rsid w:val="00F54187"/>
    <w:rsid w:val="00F5418D"/>
    <w:rsid w:val="00F56699"/>
    <w:rsid w:val="00F5799D"/>
    <w:rsid w:val="00F62233"/>
    <w:rsid w:val="00F6719B"/>
    <w:rsid w:val="00F701E1"/>
    <w:rsid w:val="00F7059D"/>
    <w:rsid w:val="00F71EBC"/>
    <w:rsid w:val="00F72AEE"/>
    <w:rsid w:val="00F749E2"/>
    <w:rsid w:val="00F7526C"/>
    <w:rsid w:val="00F76A58"/>
    <w:rsid w:val="00F81EF8"/>
    <w:rsid w:val="00F82869"/>
    <w:rsid w:val="00F844CF"/>
    <w:rsid w:val="00F87F11"/>
    <w:rsid w:val="00F90309"/>
    <w:rsid w:val="00F9037B"/>
    <w:rsid w:val="00F905EF"/>
    <w:rsid w:val="00F91658"/>
    <w:rsid w:val="00F91719"/>
    <w:rsid w:val="00F94087"/>
    <w:rsid w:val="00F94821"/>
    <w:rsid w:val="00F951DE"/>
    <w:rsid w:val="00F9616E"/>
    <w:rsid w:val="00F965D6"/>
    <w:rsid w:val="00F9743D"/>
    <w:rsid w:val="00FA0056"/>
    <w:rsid w:val="00FA0EB3"/>
    <w:rsid w:val="00FA1749"/>
    <w:rsid w:val="00FA290D"/>
    <w:rsid w:val="00FA62E1"/>
    <w:rsid w:val="00FB1145"/>
    <w:rsid w:val="00FB18BA"/>
    <w:rsid w:val="00FB259F"/>
    <w:rsid w:val="00FB4072"/>
    <w:rsid w:val="00FB6241"/>
    <w:rsid w:val="00FB79D8"/>
    <w:rsid w:val="00FB7C0D"/>
    <w:rsid w:val="00FC03CC"/>
    <w:rsid w:val="00FC11E6"/>
    <w:rsid w:val="00FC121E"/>
    <w:rsid w:val="00FC1F3F"/>
    <w:rsid w:val="00FC6315"/>
    <w:rsid w:val="00FC6BE6"/>
    <w:rsid w:val="00FC7F72"/>
    <w:rsid w:val="00FC7F8B"/>
    <w:rsid w:val="00FD0043"/>
    <w:rsid w:val="00FD0222"/>
    <w:rsid w:val="00FD07A0"/>
    <w:rsid w:val="00FD1002"/>
    <w:rsid w:val="00FD11F5"/>
    <w:rsid w:val="00FD3BB7"/>
    <w:rsid w:val="00FD45C6"/>
    <w:rsid w:val="00FD5552"/>
    <w:rsid w:val="00FD6889"/>
    <w:rsid w:val="00FD7FED"/>
    <w:rsid w:val="00FE146E"/>
    <w:rsid w:val="00FE3DFD"/>
    <w:rsid w:val="00FE42DF"/>
    <w:rsid w:val="00FE6FD8"/>
    <w:rsid w:val="00FE7423"/>
    <w:rsid w:val="00FF049E"/>
    <w:rsid w:val="00FF23AD"/>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E8C5B"/>
  <w15:docId w15:val="{CE6C6390-3A3E-4D3B-BFF4-CE0A824A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6301"/>
    <w:pPr>
      <w:autoSpaceDE w:val="0"/>
      <w:autoSpaceDN w:val="0"/>
      <w:spacing w:after="0" w:line="240" w:lineRule="auto"/>
    </w:pPr>
    <w:rPr>
      <w:sz w:val="20"/>
      <w:szCs w:val="20"/>
    </w:rPr>
  </w:style>
  <w:style w:type="paragraph" w:styleId="1">
    <w:name w:val="heading 1"/>
    <w:basedOn w:val="a1"/>
    <w:next w:val="a1"/>
    <w:link w:val="10"/>
    <w:uiPriority w:val="99"/>
    <w:qFormat/>
    <w:rsid w:val="001B2076"/>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1B2076"/>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B2076"/>
    <w:rPr>
      <w:b/>
      <w:bCs/>
      <w:kern w:val="1"/>
      <w:sz w:val="20"/>
      <w:szCs w:val="20"/>
      <w:lang w:val="en-US"/>
    </w:rPr>
  </w:style>
  <w:style w:type="character" w:customStyle="1" w:styleId="20">
    <w:name w:val="Заголовок 2 Знак"/>
    <w:basedOn w:val="a2"/>
    <w:link w:val="2"/>
    <w:uiPriority w:val="99"/>
    <w:locked/>
    <w:rsid w:val="001B2076"/>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1B2076"/>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1B2076"/>
    <w:rPr>
      <w:rFonts w:ascii="Cambria" w:hAnsi="Cambria" w:cs="Times New Roman"/>
      <w:b/>
      <w:bCs/>
      <w:kern w:val="28"/>
      <w:sz w:val="32"/>
      <w:szCs w:val="32"/>
    </w:rPr>
  </w:style>
  <w:style w:type="paragraph" w:styleId="21">
    <w:name w:val="Body Text Indent 2"/>
    <w:basedOn w:val="a1"/>
    <w:link w:val="22"/>
    <w:uiPriority w:val="99"/>
    <w:rsid w:val="001B2076"/>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1B2076"/>
    <w:rPr>
      <w:rFonts w:cs="Times New Roman"/>
      <w:sz w:val="20"/>
      <w:szCs w:val="20"/>
    </w:rPr>
  </w:style>
  <w:style w:type="paragraph" w:customStyle="1" w:styleId="Iauiue">
    <w:name w:val="Iau?iue"/>
    <w:uiPriority w:val="99"/>
    <w:rsid w:val="001B2076"/>
    <w:pPr>
      <w:autoSpaceDE w:val="0"/>
      <w:autoSpaceDN w:val="0"/>
      <w:spacing w:after="0" w:line="240" w:lineRule="auto"/>
    </w:pPr>
    <w:rPr>
      <w:sz w:val="20"/>
      <w:szCs w:val="20"/>
    </w:rPr>
  </w:style>
  <w:style w:type="paragraph" w:styleId="23">
    <w:name w:val="Body Text 2"/>
    <w:basedOn w:val="a1"/>
    <w:link w:val="24"/>
    <w:uiPriority w:val="99"/>
    <w:rsid w:val="001B2076"/>
    <w:pPr>
      <w:shd w:val="clear" w:color="auto" w:fill="FFFFFF"/>
      <w:jc w:val="both"/>
    </w:pPr>
  </w:style>
  <w:style w:type="character" w:customStyle="1" w:styleId="24">
    <w:name w:val="Основной текст 2 Знак"/>
    <w:basedOn w:val="a2"/>
    <w:link w:val="23"/>
    <w:uiPriority w:val="99"/>
    <w:semiHidden/>
    <w:locked/>
    <w:rsid w:val="001B2076"/>
    <w:rPr>
      <w:rFonts w:cs="Times New Roman"/>
      <w:sz w:val="20"/>
      <w:szCs w:val="20"/>
    </w:rPr>
  </w:style>
  <w:style w:type="paragraph" w:styleId="a7">
    <w:name w:val="Body Text"/>
    <w:basedOn w:val="a1"/>
    <w:link w:val="a8"/>
    <w:uiPriority w:val="99"/>
    <w:rsid w:val="001B2076"/>
    <w:pPr>
      <w:spacing w:after="120"/>
    </w:pPr>
  </w:style>
  <w:style w:type="character" w:customStyle="1" w:styleId="a8">
    <w:name w:val="Основной текст Знак"/>
    <w:basedOn w:val="a2"/>
    <w:link w:val="a7"/>
    <w:uiPriority w:val="99"/>
    <w:locked/>
    <w:rsid w:val="001B2076"/>
    <w:rPr>
      <w:rFonts w:cs="Times New Roman"/>
      <w:sz w:val="20"/>
      <w:szCs w:val="20"/>
    </w:rPr>
  </w:style>
  <w:style w:type="paragraph" w:styleId="31">
    <w:name w:val="Body Text Indent 3"/>
    <w:basedOn w:val="a1"/>
    <w:link w:val="32"/>
    <w:uiPriority w:val="99"/>
    <w:rsid w:val="001B2076"/>
    <w:pPr>
      <w:spacing w:after="120"/>
      <w:ind w:right="590" w:firstLine="284"/>
      <w:jc w:val="both"/>
    </w:pPr>
  </w:style>
  <w:style w:type="character" w:customStyle="1" w:styleId="32">
    <w:name w:val="Основной текст с отступом 3 Знак"/>
    <w:basedOn w:val="a2"/>
    <w:link w:val="31"/>
    <w:uiPriority w:val="99"/>
    <w:semiHidden/>
    <w:locked/>
    <w:rsid w:val="001B2076"/>
    <w:rPr>
      <w:rFonts w:cs="Times New Roman"/>
      <w:sz w:val="16"/>
      <w:szCs w:val="16"/>
    </w:rPr>
  </w:style>
  <w:style w:type="paragraph" w:styleId="a9">
    <w:name w:val="Subtitle"/>
    <w:basedOn w:val="a1"/>
    <w:link w:val="aa"/>
    <w:uiPriority w:val="99"/>
    <w:qFormat/>
    <w:rsid w:val="001B2076"/>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1B2076"/>
    <w:rPr>
      <w:rFonts w:ascii="Cambria" w:hAnsi="Cambria" w:cs="Times New Roman"/>
      <w:sz w:val="24"/>
      <w:szCs w:val="24"/>
    </w:rPr>
  </w:style>
  <w:style w:type="paragraph" w:customStyle="1" w:styleId="prg3">
    <w:name w:val="prg3"/>
    <w:basedOn w:val="a1"/>
    <w:uiPriority w:val="99"/>
    <w:rsid w:val="001B2076"/>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1B2076"/>
    <w:pPr>
      <w:numPr>
        <w:ilvl w:val="4"/>
        <w:numId w:val="15"/>
      </w:numPr>
    </w:pPr>
    <w:rPr>
      <w:lang w:val="en-US"/>
    </w:rPr>
  </w:style>
  <w:style w:type="paragraph" w:customStyle="1" w:styleId="BodyNum">
    <w:name w:val="Body Num"/>
    <w:basedOn w:val="a1"/>
    <w:uiPriority w:val="99"/>
    <w:rsid w:val="001B2076"/>
    <w:pPr>
      <w:spacing w:after="120"/>
      <w:jc w:val="both"/>
    </w:pPr>
    <w:rPr>
      <w:sz w:val="24"/>
      <w:szCs w:val="24"/>
    </w:rPr>
  </w:style>
  <w:style w:type="paragraph" w:styleId="33">
    <w:name w:val="Body Text 3"/>
    <w:basedOn w:val="a1"/>
    <w:link w:val="34"/>
    <w:uiPriority w:val="99"/>
    <w:rsid w:val="001B2076"/>
    <w:rPr>
      <w:b/>
      <w:bCs/>
      <w:sz w:val="24"/>
      <w:szCs w:val="24"/>
    </w:rPr>
  </w:style>
  <w:style w:type="character" w:customStyle="1" w:styleId="34">
    <w:name w:val="Основной текст 3 Знак"/>
    <w:basedOn w:val="a2"/>
    <w:link w:val="33"/>
    <w:uiPriority w:val="99"/>
    <w:semiHidden/>
    <w:locked/>
    <w:rsid w:val="001B2076"/>
    <w:rPr>
      <w:rFonts w:cs="Times New Roman"/>
      <w:sz w:val="16"/>
      <w:szCs w:val="16"/>
    </w:rPr>
  </w:style>
  <w:style w:type="paragraph" w:customStyle="1" w:styleId="ConsNormal">
    <w:name w:val="ConsNormal"/>
    <w:uiPriority w:val="99"/>
    <w:rsid w:val="001B2076"/>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1B2076"/>
    <w:pPr>
      <w:spacing w:before="100" w:after="100"/>
    </w:pPr>
    <w:rPr>
      <w:sz w:val="24"/>
      <w:szCs w:val="24"/>
    </w:rPr>
  </w:style>
  <w:style w:type="paragraph" w:styleId="ac">
    <w:name w:val="header"/>
    <w:basedOn w:val="a1"/>
    <w:link w:val="ad"/>
    <w:uiPriority w:val="99"/>
    <w:rsid w:val="001B2076"/>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1B2076"/>
    <w:rPr>
      <w:rFonts w:cs="Times New Roman"/>
      <w:sz w:val="20"/>
      <w:szCs w:val="20"/>
    </w:rPr>
  </w:style>
  <w:style w:type="paragraph" w:styleId="ae">
    <w:name w:val="footer"/>
    <w:basedOn w:val="a1"/>
    <w:link w:val="af"/>
    <w:uiPriority w:val="99"/>
    <w:rsid w:val="001B2076"/>
    <w:pPr>
      <w:tabs>
        <w:tab w:val="center" w:pos="4153"/>
        <w:tab w:val="right" w:pos="8306"/>
      </w:tabs>
    </w:pPr>
  </w:style>
  <w:style w:type="character" w:customStyle="1" w:styleId="af">
    <w:name w:val="Нижний колонтитул Знак"/>
    <w:basedOn w:val="a2"/>
    <w:link w:val="ae"/>
    <w:uiPriority w:val="99"/>
    <w:locked/>
    <w:rsid w:val="001B2076"/>
    <w:rPr>
      <w:rFonts w:cs="Times New Roman"/>
      <w:sz w:val="20"/>
      <w:szCs w:val="20"/>
    </w:rPr>
  </w:style>
  <w:style w:type="character" w:styleId="af0">
    <w:name w:val="page number"/>
    <w:basedOn w:val="a2"/>
    <w:uiPriority w:val="99"/>
    <w:rsid w:val="001B2076"/>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1B2076"/>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1B2076"/>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1B2076"/>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8"/>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AB3DF3"/>
    <w:pPr>
      <w:autoSpaceDE/>
      <w:autoSpaceDN/>
    </w:pPr>
    <w:rPr>
      <w:rFonts w:ascii="Verdana" w:eastAsia="Arial Unicode MS" w:hAnsi="Verdana"/>
      <w:sz w:val="16"/>
      <w:szCs w:val="24"/>
      <w:lang w:eastAsia="en-US"/>
    </w:rPr>
  </w:style>
  <w:style w:type="paragraph" w:styleId="afd">
    <w:name w:val="List Paragraph"/>
    <w:basedOn w:val="a1"/>
    <w:uiPriority w:val="34"/>
    <w:qFormat/>
    <w:rsid w:val="008A30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34488">
      <w:bodyDiv w:val="1"/>
      <w:marLeft w:val="0"/>
      <w:marRight w:val="0"/>
      <w:marTop w:val="0"/>
      <w:marBottom w:val="0"/>
      <w:divBdr>
        <w:top w:val="none" w:sz="0" w:space="0" w:color="auto"/>
        <w:left w:val="none" w:sz="0" w:space="0" w:color="auto"/>
        <w:bottom w:val="none" w:sz="0" w:space="0" w:color="auto"/>
        <w:right w:val="none" w:sz="0" w:space="0" w:color="auto"/>
      </w:divBdr>
    </w:div>
    <w:div w:id="1558469864">
      <w:marLeft w:val="0"/>
      <w:marRight w:val="0"/>
      <w:marTop w:val="0"/>
      <w:marBottom w:val="0"/>
      <w:divBdr>
        <w:top w:val="none" w:sz="0" w:space="0" w:color="auto"/>
        <w:left w:val="none" w:sz="0" w:space="0" w:color="auto"/>
        <w:bottom w:val="none" w:sz="0" w:space="0" w:color="auto"/>
        <w:right w:val="none" w:sz="0" w:space="0" w:color="auto"/>
      </w:divBdr>
    </w:div>
    <w:div w:id="15584698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kbip.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kbip.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kbip.ru" TargetMode="External"/><Relationship Id="rId5" Type="http://schemas.openxmlformats.org/officeDocument/2006/relationships/numbering" Target="numbering.xml"/><Relationship Id="rId15"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kbi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9125F-FF67-401F-A0ED-5A0626BC1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F7C5F-106F-4C23-86FA-EB877133906E}">
  <ds:schemaRefs>
    <ds:schemaRef ds:uri="http://schemas.microsoft.com/sharepoint/v3/contenttype/forms"/>
  </ds:schemaRefs>
</ds:datastoreItem>
</file>

<file path=customXml/itemProps3.xml><?xml version="1.0" encoding="utf-8"?>
<ds:datastoreItem xmlns:ds="http://schemas.openxmlformats.org/officeDocument/2006/customXml" ds:itemID="{170B9AAF-3E79-4BB3-B05B-803CF90148A2}">
  <ds:schemaRefs>
    <ds:schemaRef ds:uri="http://schemas.microsoft.com/office/2006/metadata/properties"/>
    <ds:schemaRef ds:uri="a1d7872c-6126-4a32-b4d6-b4aed00f16be"/>
    <ds:schemaRef ds:uri="http://schemas.microsoft.com/sharepoint/v3/fields"/>
  </ds:schemaRefs>
</ds:datastoreItem>
</file>

<file path=customXml/itemProps4.xml><?xml version="1.0" encoding="utf-8"?>
<ds:datastoreItem xmlns:ds="http://schemas.openxmlformats.org/officeDocument/2006/customXml" ds:itemID="{FAECAEE7-9240-404A-9A8A-320CB9637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7</Pages>
  <Words>2675</Words>
  <Characters>18991</Characters>
  <Application>Microsoft Office Word</Application>
  <DocSecurity>0</DocSecurity>
  <Lines>158</Lines>
  <Paragraphs>43</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subject/>
  <dc:creator>Anna</dc:creator>
  <cp:keywords/>
  <dc:description/>
  <cp:lastModifiedBy>Катерина Родионова</cp:lastModifiedBy>
  <cp:revision>3</cp:revision>
  <cp:lastPrinted>2022-02-25T07:59:00Z</cp:lastPrinted>
  <dcterms:created xsi:type="dcterms:W3CDTF">2025-09-22T10:32:00Z</dcterms:created>
  <dcterms:modified xsi:type="dcterms:W3CDTF">2026-03-06T09:41:00Z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